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МУНИЦИПАЛЬНЫЙ КОМИТЕТ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НОВОЛИТОВСКОГО СЕЛЬСКОГО ПОСЕЛЕНИЯ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ПАРТИЗАНСКОГО МУНИЦИПАЛЬНОГО РАЙОНА</w:t>
      </w:r>
    </w:p>
    <w:p w:rsidR="009D676D" w:rsidRPr="00242553" w:rsidRDefault="00DE0376" w:rsidP="009D6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(четвертого</w:t>
      </w:r>
      <w:bookmarkStart w:id="0" w:name="_GoBack"/>
      <w:bookmarkEnd w:id="0"/>
      <w:r w:rsidR="009D676D" w:rsidRPr="00242553">
        <w:rPr>
          <w:b/>
          <w:sz w:val="28"/>
          <w:szCs w:val="28"/>
        </w:rPr>
        <w:t xml:space="preserve"> созыва)</w:t>
      </w: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</w:p>
    <w:p w:rsidR="009D676D" w:rsidRPr="00242553" w:rsidRDefault="009D676D" w:rsidP="009D676D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РЕШЕНИЕ</w:t>
      </w:r>
      <w:r w:rsidR="008324BA">
        <w:rPr>
          <w:b/>
          <w:sz w:val="28"/>
          <w:szCs w:val="28"/>
        </w:rPr>
        <w:t xml:space="preserve"> </w:t>
      </w:r>
    </w:p>
    <w:p w:rsidR="009D676D" w:rsidRPr="00242553" w:rsidRDefault="009D676D" w:rsidP="009D676D">
      <w:pPr>
        <w:rPr>
          <w:sz w:val="28"/>
          <w:szCs w:val="28"/>
        </w:rPr>
      </w:pPr>
    </w:p>
    <w:p w:rsidR="009D676D" w:rsidRPr="00242553" w:rsidRDefault="00DE0376" w:rsidP="009D676D">
      <w:pPr>
        <w:rPr>
          <w:sz w:val="28"/>
          <w:szCs w:val="28"/>
        </w:rPr>
      </w:pPr>
      <w:r>
        <w:rPr>
          <w:sz w:val="28"/>
          <w:szCs w:val="28"/>
        </w:rPr>
        <w:t>24.06.2021</w:t>
      </w:r>
      <w:r w:rsidR="00242553">
        <w:rPr>
          <w:sz w:val="28"/>
          <w:szCs w:val="28"/>
        </w:rPr>
        <w:t xml:space="preserve">        </w:t>
      </w:r>
      <w:r w:rsidR="00355653">
        <w:rPr>
          <w:sz w:val="28"/>
          <w:szCs w:val="28"/>
        </w:rPr>
        <w:t xml:space="preserve">      </w:t>
      </w:r>
      <w:r w:rsidR="00242553">
        <w:rPr>
          <w:sz w:val="28"/>
          <w:szCs w:val="28"/>
        </w:rPr>
        <w:t xml:space="preserve">    </w:t>
      </w:r>
      <w:r w:rsidR="00ED77A4">
        <w:rPr>
          <w:sz w:val="28"/>
          <w:szCs w:val="28"/>
        </w:rPr>
        <w:t xml:space="preserve">               </w:t>
      </w:r>
      <w:r w:rsidR="00A57621" w:rsidRPr="00242553">
        <w:rPr>
          <w:sz w:val="28"/>
          <w:szCs w:val="28"/>
        </w:rPr>
        <w:t xml:space="preserve"> </w:t>
      </w:r>
      <w:r w:rsidR="009D676D" w:rsidRPr="00242553">
        <w:rPr>
          <w:sz w:val="28"/>
          <w:szCs w:val="28"/>
        </w:rPr>
        <w:t xml:space="preserve">с. Новолитовск            </w:t>
      </w:r>
      <w:r w:rsidR="00315F3E" w:rsidRPr="00242553">
        <w:rPr>
          <w:sz w:val="28"/>
          <w:szCs w:val="28"/>
        </w:rPr>
        <w:t xml:space="preserve">  </w:t>
      </w:r>
      <w:r w:rsidR="00ED77A4">
        <w:rPr>
          <w:sz w:val="28"/>
          <w:szCs w:val="28"/>
        </w:rPr>
        <w:t xml:space="preserve">                               </w:t>
      </w:r>
      <w:r w:rsidR="009D676D" w:rsidRPr="00242553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</w:p>
    <w:p w:rsidR="009D676D" w:rsidRPr="00242553" w:rsidRDefault="009D676D" w:rsidP="009D676D">
      <w:pPr>
        <w:rPr>
          <w:sz w:val="28"/>
          <w:szCs w:val="28"/>
        </w:rPr>
      </w:pPr>
    </w:p>
    <w:p w:rsidR="009D676D" w:rsidRPr="00242553" w:rsidRDefault="009D676D" w:rsidP="00ED77A4">
      <w:pPr>
        <w:jc w:val="center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О</w:t>
      </w:r>
      <w:r w:rsidR="003D3249" w:rsidRPr="00242553">
        <w:rPr>
          <w:b/>
          <w:sz w:val="28"/>
          <w:szCs w:val="28"/>
        </w:rPr>
        <w:t xml:space="preserve"> </w:t>
      </w:r>
      <w:r w:rsidR="00ED77A4">
        <w:rPr>
          <w:b/>
          <w:sz w:val="28"/>
          <w:szCs w:val="28"/>
        </w:rPr>
        <w:t>применении к главе Новолитовского сельского поселения Партизанского муниципального района Приморского края                          меры ответственности за совершенное коррупционное правонарушение</w:t>
      </w:r>
    </w:p>
    <w:p w:rsidR="003D3249" w:rsidRPr="00242553" w:rsidRDefault="003D3249" w:rsidP="003D3249">
      <w:pPr>
        <w:jc w:val="center"/>
        <w:rPr>
          <w:b/>
          <w:sz w:val="28"/>
          <w:szCs w:val="28"/>
        </w:rPr>
      </w:pPr>
    </w:p>
    <w:p w:rsidR="009D676D" w:rsidRPr="00242553" w:rsidRDefault="00315F3E" w:rsidP="008324BA">
      <w:pPr>
        <w:spacing w:after="20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42553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ED77A4">
        <w:rPr>
          <w:color w:val="000000" w:themeColor="text1"/>
          <w:sz w:val="28"/>
          <w:szCs w:val="28"/>
        </w:rPr>
        <w:t>РФ</w:t>
      </w:r>
      <w:r w:rsidRPr="00242553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771DD" w:rsidRPr="00242553">
        <w:rPr>
          <w:color w:val="000000"/>
          <w:sz w:val="28"/>
          <w:szCs w:val="28"/>
        </w:rPr>
        <w:t xml:space="preserve"> </w:t>
      </w:r>
      <w:r w:rsidR="00ED77A4" w:rsidRPr="00ED77A4">
        <w:rPr>
          <w:color w:val="000000"/>
          <w:sz w:val="28"/>
          <w:szCs w:val="28"/>
        </w:rPr>
        <w:t>Федеральны</w:t>
      </w:r>
      <w:r w:rsidR="00ED77A4">
        <w:rPr>
          <w:color w:val="000000"/>
          <w:sz w:val="28"/>
          <w:szCs w:val="28"/>
        </w:rPr>
        <w:t>м</w:t>
      </w:r>
      <w:r w:rsidR="00ED77A4" w:rsidRPr="00ED77A4">
        <w:rPr>
          <w:color w:val="000000"/>
          <w:sz w:val="28"/>
          <w:szCs w:val="28"/>
        </w:rPr>
        <w:t xml:space="preserve"> закон</w:t>
      </w:r>
      <w:r w:rsidR="00ED77A4">
        <w:rPr>
          <w:color w:val="000000"/>
          <w:sz w:val="28"/>
          <w:szCs w:val="28"/>
        </w:rPr>
        <w:t>ом РФ</w:t>
      </w:r>
      <w:r w:rsidR="00ED77A4" w:rsidRPr="00ED77A4">
        <w:rPr>
          <w:color w:val="000000"/>
          <w:sz w:val="28"/>
          <w:szCs w:val="28"/>
        </w:rPr>
        <w:t xml:space="preserve"> от 25.12.2008 </w:t>
      </w:r>
      <w:r w:rsidR="00ED77A4">
        <w:rPr>
          <w:color w:val="000000"/>
          <w:sz w:val="28"/>
          <w:szCs w:val="28"/>
        </w:rPr>
        <w:t>г. №</w:t>
      </w:r>
      <w:r w:rsidR="00ED77A4" w:rsidRPr="00ED77A4">
        <w:rPr>
          <w:color w:val="000000"/>
          <w:sz w:val="28"/>
          <w:szCs w:val="28"/>
        </w:rPr>
        <w:t xml:space="preserve"> 273-ФЗ</w:t>
      </w:r>
      <w:r w:rsidR="00ED77A4">
        <w:rPr>
          <w:color w:val="000000"/>
          <w:sz w:val="28"/>
          <w:szCs w:val="28"/>
        </w:rPr>
        <w:t xml:space="preserve"> «О противодействии коррупции», </w:t>
      </w:r>
      <w:r w:rsidR="00ED77A4" w:rsidRPr="00ED77A4">
        <w:rPr>
          <w:color w:val="000000"/>
          <w:sz w:val="28"/>
          <w:szCs w:val="28"/>
        </w:rPr>
        <w:t>Закон</w:t>
      </w:r>
      <w:r w:rsidR="00ED77A4">
        <w:rPr>
          <w:color w:val="000000"/>
          <w:sz w:val="28"/>
          <w:szCs w:val="28"/>
        </w:rPr>
        <w:t>ом</w:t>
      </w:r>
      <w:r w:rsidR="00ED77A4" w:rsidRPr="00ED77A4">
        <w:rPr>
          <w:color w:val="000000"/>
          <w:sz w:val="28"/>
          <w:szCs w:val="28"/>
        </w:rPr>
        <w:t xml:space="preserve"> Приморского края от 25.05.2017 </w:t>
      </w:r>
      <w:r w:rsidR="00ED77A4">
        <w:rPr>
          <w:color w:val="000000"/>
          <w:sz w:val="28"/>
          <w:szCs w:val="28"/>
        </w:rPr>
        <w:t xml:space="preserve">г.                  </w:t>
      </w:r>
      <w:r w:rsidR="00ED77A4" w:rsidRPr="00ED77A4">
        <w:rPr>
          <w:color w:val="000000"/>
          <w:sz w:val="28"/>
          <w:szCs w:val="28"/>
        </w:rPr>
        <w:t>№ 122-кз</w:t>
      </w:r>
      <w:r w:rsidR="00ED77A4">
        <w:rPr>
          <w:color w:val="000000"/>
          <w:sz w:val="28"/>
          <w:szCs w:val="28"/>
        </w:rPr>
        <w:t xml:space="preserve"> «</w:t>
      </w:r>
      <w:r w:rsidR="00ED77A4" w:rsidRPr="00ED77A4">
        <w:rPr>
          <w:color w:val="000000"/>
          <w:sz w:val="28"/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</w:t>
      </w:r>
      <w:proofErr w:type="gramEnd"/>
      <w:r w:rsidR="00ED77A4" w:rsidRPr="00ED77A4">
        <w:rPr>
          <w:color w:val="000000"/>
          <w:sz w:val="28"/>
          <w:szCs w:val="28"/>
        </w:rPr>
        <w:t xml:space="preserve"> </w:t>
      </w:r>
      <w:proofErr w:type="gramStart"/>
      <w:r w:rsidR="00ED77A4" w:rsidRPr="00ED77A4">
        <w:rPr>
          <w:color w:val="000000"/>
          <w:sz w:val="28"/>
          <w:szCs w:val="28"/>
        </w:rPr>
        <w:t>и обязательствах имущественного характера, проверки достоверности и полноты указанных сведений</w:t>
      </w:r>
      <w:r w:rsidR="00ED77A4">
        <w:rPr>
          <w:color w:val="000000"/>
          <w:sz w:val="28"/>
          <w:szCs w:val="28"/>
        </w:rPr>
        <w:t xml:space="preserve">», </w:t>
      </w:r>
      <w:r w:rsidR="00A771DD" w:rsidRPr="00242553">
        <w:rPr>
          <w:color w:val="000000"/>
          <w:sz w:val="28"/>
          <w:szCs w:val="28"/>
        </w:rPr>
        <w:t>Устав</w:t>
      </w:r>
      <w:r w:rsidR="00355653">
        <w:rPr>
          <w:color w:val="000000"/>
          <w:sz w:val="28"/>
          <w:szCs w:val="28"/>
        </w:rPr>
        <w:t>ом</w:t>
      </w:r>
      <w:r w:rsidR="003D3249" w:rsidRPr="00242553">
        <w:rPr>
          <w:color w:val="000000"/>
          <w:sz w:val="28"/>
          <w:szCs w:val="28"/>
        </w:rPr>
        <w:t xml:space="preserve"> Новолитовского сельского поселения Партизанского муниципального района Приморского края,</w:t>
      </w:r>
      <w:r w:rsidR="00367722" w:rsidRPr="00242553">
        <w:rPr>
          <w:color w:val="000000"/>
          <w:sz w:val="28"/>
          <w:szCs w:val="28"/>
        </w:rPr>
        <w:t xml:space="preserve"> </w:t>
      </w:r>
      <w:r w:rsidR="00ED77A4">
        <w:rPr>
          <w:color w:val="000000"/>
          <w:sz w:val="28"/>
          <w:szCs w:val="28"/>
        </w:rPr>
        <w:t>Решения муниципального комитета Новолитовского сельского поселения от 26.06.2020 г. «</w:t>
      </w:r>
      <w:r w:rsidR="00ED77A4" w:rsidRPr="00ED77A4">
        <w:rPr>
          <w:color w:val="000000"/>
          <w:sz w:val="28"/>
          <w:szCs w:val="28"/>
        </w:rPr>
        <w:t>О принятии муниципального нормативного правового акта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</w:t>
      </w:r>
      <w:proofErr w:type="gramEnd"/>
      <w:r w:rsidR="00ED77A4" w:rsidRPr="00ED77A4">
        <w:rPr>
          <w:color w:val="000000"/>
          <w:sz w:val="28"/>
          <w:szCs w:val="28"/>
        </w:rPr>
        <w:t xml:space="preserve"> </w:t>
      </w:r>
      <w:proofErr w:type="gramStart"/>
      <w:r w:rsidR="00ED77A4" w:rsidRPr="00ED77A4">
        <w:rPr>
          <w:color w:val="000000"/>
          <w:sz w:val="28"/>
          <w:szCs w:val="28"/>
        </w:rPr>
        <w:t>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ED77A4">
        <w:rPr>
          <w:color w:val="000000"/>
          <w:sz w:val="28"/>
          <w:szCs w:val="28"/>
        </w:rPr>
        <w:t xml:space="preserve">», </w:t>
      </w:r>
      <w:r w:rsidR="00E65380">
        <w:rPr>
          <w:color w:val="000000"/>
          <w:sz w:val="28"/>
          <w:szCs w:val="28"/>
        </w:rPr>
        <w:t xml:space="preserve">на основании заявления </w:t>
      </w:r>
      <w:r w:rsidR="000E160E">
        <w:rPr>
          <w:color w:val="000000"/>
          <w:sz w:val="28"/>
          <w:szCs w:val="28"/>
        </w:rPr>
        <w:t>Губернатора</w:t>
      </w:r>
      <w:r w:rsidR="00E65380">
        <w:rPr>
          <w:color w:val="000000"/>
          <w:sz w:val="28"/>
          <w:szCs w:val="28"/>
        </w:rPr>
        <w:t xml:space="preserve"> Приморского края от 27.04.2021 г. № 11/4864 ПД «O применении к главе  </w:t>
      </w:r>
      <w:r w:rsidR="00E65380" w:rsidRPr="00E65380">
        <w:rPr>
          <w:color w:val="000000"/>
          <w:sz w:val="28"/>
          <w:szCs w:val="28"/>
        </w:rPr>
        <w:lastRenderedPageBreak/>
        <w:t>Новолитовского сельского поселения Партизанского муниципального района Приморского края</w:t>
      </w:r>
      <w:r w:rsidR="00E65380">
        <w:rPr>
          <w:color w:val="000000"/>
          <w:sz w:val="28"/>
          <w:szCs w:val="28"/>
        </w:rPr>
        <w:t xml:space="preserve"> </w:t>
      </w:r>
      <w:r w:rsidR="00E65380" w:rsidRPr="00E65380">
        <w:rPr>
          <w:color w:val="000000"/>
          <w:sz w:val="28"/>
          <w:szCs w:val="28"/>
        </w:rPr>
        <w:t>Лобачёвой Т. А. меры ответственности за коррупционное правонарушение</w:t>
      </w:r>
      <w:proofErr w:type="gramEnd"/>
      <w:r w:rsidR="00E65380">
        <w:rPr>
          <w:color w:val="000000"/>
          <w:sz w:val="28"/>
          <w:szCs w:val="28"/>
        </w:rPr>
        <w:t xml:space="preserve">», </w:t>
      </w:r>
      <w:r w:rsidR="003D3249" w:rsidRPr="00242553">
        <w:rPr>
          <w:color w:val="000000"/>
          <w:sz w:val="28"/>
          <w:szCs w:val="28"/>
        </w:rPr>
        <w:t>муниципальный комитет Новолитовского сельского поселения Партизанского муниципального  района</w:t>
      </w:r>
    </w:p>
    <w:p w:rsidR="009D676D" w:rsidRPr="00242553" w:rsidRDefault="009D676D" w:rsidP="008324BA">
      <w:pPr>
        <w:spacing w:after="200" w:line="360" w:lineRule="auto"/>
        <w:ind w:firstLine="708"/>
        <w:rPr>
          <w:b/>
          <w:sz w:val="28"/>
          <w:szCs w:val="28"/>
        </w:rPr>
      </w:pPr>
      <w:r w:rsidRPr="00242553">
        <w:rPr>
          <w:b/>
          <w:sz w:val="28"/>
          <w:szCs w:val="28"/>
        </w:rPr>
        <w:t>РЕШИЛ:</w:t>
      </w:r>
    </w:p>
    <w:p w:rsidR="00355653" w:rsidRDefault="003D3249" w:rsidP="008324BA">
      <w:pPr>
        <w:spacing w:after="200" w:line="360" w:lineRule="auto"/>
        <w:ind w:firstLine="630"/>
        <w:jc w:val="both"/>
        <w:rPr>
          <w:rFonts w:eastAsiaTheme="minorHAnsi"/>
          <w:sz w:val="28"/>
          <w:szCs w:val="28"/>
          <w:lang w:eastAsia="en-US"/>
        </w:rPr>
      </w:pPr>
      <w:r w:rsidRPr="00242553">
        <w:rPr>
          <w:rFonts w:eastAsiaTheme="minorHAnsi"/>
          <w:sz w:val="28"/>
          <w:szCs w:val="28"/>
          <w:lang w:eastAsia="en-US"/>
        </w:rPr>
        <w:t xml:space="preserve">1. </w:t>
      </w:r>
      <w:r w:rsidRPr="00242553">
        <w:rPr>
          <w:sz w:val="28"/>
          <w:szCs w:val="28"/>
        </w:rPr>
        <w:t>При</w:t>
      </w:r>
      <w:r w:rsidR="00E65380">
        <w:rPr>
          <w:sz w:val="28"/>
          <w:szCs w:val="28"/>
        </w:rPr>
        <w:t xml:space="preserve">менить </w:t>
      </w:r>
      <w:r w:rsidR="00E65380" w:rsidRPr="00E65380">
        <w:rPr>
          <w:sz w:val="28"/>
          <w:szCs w:val="28"/>
        </w:rPr>
        <w:t>к главе Новолитовского сельского поселения Партизанского муниципального района Приморского края</w:t>
      </w:r>
      <w:r w:rsidR="00E65380">
        <w:rPr>
          <w:sz w:val="28"/>
          <w:szCs w:val="28"/>
        </w:rPr>
        <w:t xml:space="preserve"> </w:t>
      </w:r>
      <w:r w:rsidR="00E65380" w:rsidRPr="00E65380">
        <w:rPr>
          <w:sz w:val="28"/>
          <w:szCs w:val="28"/>
        </w:rPr>
        <w:t>Лобачёвой Т</w:t>
      </w:r>
      <w:r w:rsidR="00E65380">
        <w:rPr>
          <w:sz w:val="28"/>
          <w:szCs w:val="28"/>
        </w:rPr>
        <w:t>атьяне</w:t>
      </w:r>
      <w:r w:rsidR="00E65380" w:rsidRPr="00E65380">
        <w:rPr>
          <w:sz w:val="28"/>
          <w:szCs w:val="28"/>
        </w:rPr>
        <w:t xml:space="preserve"> А</w:t>
      </w:r>
      <w:r w:rsidR="00E65380">
        <w:rPr>
          <w:sz w:val="28"/>
          <w:szCs w:val="28"/>
        </w:rPr>
        <w:t>лександровне</w:t>
      </w:r>
      <w:r w:rsidR="00E65380" w:rsidRPr="00E65380">
        <w:rPr>
          <w:sz w:val="28"/>
          <w:szCs w:val="28"/>
        </w:rPr>
        <w:t xml:space="preserve"> за совершенное коррупционное правонарушение</w:t>
      </w:r>
      <w:r w:rsidR="00E65380">
        <w:rPr>
          <w:sz w:val="28"/>
          <w:szCs w:val="28"/>
        </w:rPr>
        <w:t xml:space="preserve">, выраженное в предоставлении </w:t>
      </w:r>
      <w:r w:rsidR="000E160E">
        <w:rPr>
          <w:sz w:val="28"/>
          <w:szCs w:val="28"/>
        </w:rPr>
        <w:t xml:space="preserve">при вступлении в 2020 году в должность главы Новолитовского сельского поселения </w:t>
      </w:r>
      <w:r w:rsidR="00E65380">
        <w:rPr>
          <w:sz w:val="28"/>
          <w:szCs w:val="28"/>
        </w:rPr>
        <w:t xml:space="preserve">недостоверных сведений </w:t>
      </w:r>
      <w:r w:rsidR="00E65380" w:rsidRPr="00E65380">
        <w:rPr>
          <w:sz w:val="28"/>
          <w:szCs w:val="28"/>
        </w:rPr>
        <w:t>о своих доходах, расходах, об имуществе и обязательствах имущественного характера</w:t>
      </w:r>
      <w:r w:rsidR="000E160E" w:rsidRPr="000E160E">
        <w:rPr>
          <w:sz w:val="28"/>
          <w:szCs w:val="28"/>
        </w:rPr>
        <w:t xml:space="preserve"> </w:t>
      </w:r>
      <w:r w:rsidR="000E160E" w:rsidRPr="00E65380">
        <w:rPr>
          <w:sz w:val="28"/>
          <w:szCs w:val="28"/>
        </w:rPr>
        <w:t>мер</w:t>
      </w:r>
      <w:r w:rsidR="000E160E">
        <w:rPr>
          <w:sz w:val="28"/>
          <w:szCs w:val="28"/>
        </w:rPr>
        <w:t>у</w:t>
      </w:r>
      <w:r w:rsidR="000E160E" w:rsidRPr="00E65380">
        <w:rPr>
          <w:sz w:val="28"/>
          <w:szCs w:val="28"/>
        </w:rPr>
        <w:t xml:space="preserve"> ответственности</w:t>
      </w:r>
      <w:r w:rsidR="000E160E">
        <w:rPr>
          <w:sz w:val="28"/>
          <w:szCs w:val="28"/>
        </w:rPr>
        <w:t xml:space="preserve"> – предупреждение.</w:t>
      </w:r>
    </w:p>
    <w:p w:rsidR="003D3249" w:rsidRDefault="003D3249" w:rsidP="008324BA">
      <w:pPr>
        <w:spacing w:after="200" w:line="360" w:lineRule="auto"/>
        <w:ind w:firstLine="630"/>
        <w:jc w:val="both"/>
        <w:rPr>
          <w:sz w:val="28"/>
          <w:szCs w:val="28"/>
        </w:rPr>
      </w:pPr>
      <w:r w:rsidRPr="00242553">
        <w:rPr>
          <w:color w:val="000000"/>
          <w:sz w:val="28"/>
          <w:szCs w:val="28"/>
        </w:rPr>
        <w:t xml:space="preserve">2. </w:t>
      </w:r>
      <w:r w:rsidRPr="00242553">
        <w:rPr>
          <w:sz w:val="28"/>
          <w:szCs w:val="28"/>
        </w:rPr>
        <w:t xml:space="preserve">Направить </w:t>
      </w:r>
      <w:r w:rsidR="000E160E">
        <w:rPr>
          <w:sz w:val="28"/>
          <w:szCs w:val="28"/>
        </w:rPr>
        <w:t>настоящее решение</w:t>
      </w:r>
      <w:r w:rsidRPr="00242553">
        <w:rPr>
          <w:sz w:val="28"/>
          <w:szCs w:val="28"/>
        </w:rPr>
        <w:t xml:space="preserve"> главе Новолитовского сельского поселения для </w:t>
      </w:r>
      <w:r w:rsidR="000E160E">
        <w:rPr>
          <w:sz w:val="28"/>
          <w:szCs w:val="28"/>
        </w:rPr>
        <w:t xml:space="preserve">размещения </w:t>
      </w:r>
      <w:r w:rsidR="000E160E" w:rsidRPr="000E160E">
        <w:rPr>
          <w:sz w:val="28"/>
          <w:szCs w:val="28"/>
        </w:rPr>
        <w:t xml:space="preserve">на официальном сайте </w:t>
      </w:r>
      <w:r w:rsidR="000E160E">
        <w:rPr>
          <w:sz w:val="28"/>
          <w:szCs w:val="28"/>
        </w:rPr>
        <w:t>а</w:t>
      </w:r>
      <w:r w:rsidR="000E160E" w:rsidRPr="000E160E">
        <w:rPr>
          <w:sz w:val="28"/>
          <w:szCs w:val="28"/>
        </w:rPr>
        <w:t>дминистрации Новолитовского сельского поселения в информационно-телекоммуникационной сети «Интернет»</w:t>
      </w:r>
      <w:r w:rsidR="000E160E">
        <w:rPr>
          <w:sz w:val="28"/>
          <w:szCs w:val="28"/>
        </w:rPr>
        <w:t>.</w:t>
      </w:r>
    </w:p>
    <w:p w:rsidR="000E160E" w:rsidRPr="00242553" w:rsidRDefault="008324BA" w:rsidP="008324BA">
      <w:pPr>
        <w:spacing w:after="20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24BA">
        <w:rPr>
          <w:sz w:val="28"/>
          <w:szCs w:val="28"/>
        </w:rPr>
        <w:t>Направить настоящее решение</w:t>
      </w:r>
      <w:r>
        <w:rPr>
          <w:sz w:val="28"/>
          <w:szCs w:val="28"/>
        </w:rPr>
        <w:t xml:space="preserve"> в адрес Губернатора Приморского края.</w:t>
      </w:r>
    </w:p>
    <w:p w:rsidR="003D3249" w:rsidRPr="00242553" w:rsidRDefault="008324BA" w:rsidP="008324BA">
      <w:pPr>
        <w:spacing w:after="200"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3249" w:rsidRPr="00242553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315F3E" w:rsidRPr="00242553" w:rsidRDefault="00315F3E" w:rsidP="00242553">
      <w:pPr>
        <w:jc w:val="both"/>
        <w:rPr>
          <w:sz w:val="28"/>
          <w:szCs w:val="28"/>
        </w:rPr>
      </w:pP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>Председатель муниципального комитета</w:t>
      </w:r>
    </w:p>
    <w:p w:rsidR="009D676D" w:rsidRPr="00242553" w:rsidRDefault="009D676D" w:rsidP="009D676D">
      <w:pPr>
        <w:rPr>
          <w:sz w:val="28"/>
          <w:szCs w:val="28"/>
        </w:rPr>
      </w:pPr>
      <w:r w:rsidRPr="00242553">
        <w:rPr>
          <w:sz w:val="28"/>
          <w:szCs w:val="28"/>
        </w:rPr>
        <w:t xml:space="preserve">Новолитовского сельского поселения                    </w:t>
      </w:r>
      <w:r w:rsidR="00242553">
        <w:rPr>
          <w:sz w:val="28"/>
          <w:szCs w:val="28"/>
        </w:rPr>
        <w:t xml:space="preserve">                </w:t>
      </w:r>
      <w:r w:rsidRPr="00242553">
        <w:rPr>
          <w:sz w:val="28"/>
          <w:szCs w:val="28"/>
        </w:rPr>
        <w:t xml:space="preserve">   </w:t>
      </w:r>
      <w:r w:rsidR="000E160E">
        <w:rPr>
          <w:sz w:val="28"/>
          <w:szCs w:val="28"/>
        </w:rPr>
        <w:t xml:space="preserve">           С. В. Жданов</w:t>
      </w:r>
    </w:p>
    <w:p w:rsidR="001323A1" w:rsidRPr="00242553" w:rsidRDefault="001323A1" w:rsidP="00242553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76056" w:rsidRDefault="00F76056" w:rsidP="003D3249">
      <w:pPr>
        <w:jc w:val="center"/>
        <w:rPr>
          <w:sz w:val="28"/>
          <w:szCs w:val="28"/>
        </w:rPr>
      </w:pPr>
    </w:p>
    <w:sectPr w:rsidR="00F76056" w:rsidSect="000E160E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4F6"/>
    <w:multiLevelType w:val="multilevel"/>
    <w:tmpl w:val="36608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95E4681"/>
    <w:multiLevelType w:val="hybridMultilevel"/>
    <w:tmpl w:val="8450583E"/>
    <w:lvl w:ilvl="0" w:tplc="352E8B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1652034"/>
    <w:multiLevelType w:val="hybridMultilevel"/>
    <w:tmpl w:val="CC4AA8CA"/>
    <w:lvl w:ilvl="0" w:tplc="36C0B74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52E4BB4"/>
    <w:multiLevelType w:val="multilevel"/>
    <w:tmpl w:val="57B2D7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569715D8"/>
    <w:multiLevelType w:val="hybridMultilevel"/>
    <w:tmpl w:val="F698E0AA"/>
    <w:lvl w:ilvl="0" w:tplc="9D90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C194E"/>
    <w:multiLevelType w:val="multilevel"/>
    <w:tmpl w:val="B1BC23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6">
    <w:nsid w:val="71AD48DA"/>
    <w:multiLevelType w:val="hybridMultilevel"/>
    <w:tmpl w:val="DC985114"/>
    <w:lvl w:ilvl="0" w:tplc="4120D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1CE"/>
    <w:rsid w:val="00011035"/>
    <w:rsid w:val="000E160E"/>
    <w:rsid w:val="000E1C56"/>
    <w:rsid w:val="001038BB"/>
    <w:rsid w:val="001323A1"/>
    <w:rsid w:val="001E3FE9"/>
    <w:rsid w:val="001E49F3"/>
    <w:rsid w:val="00242553"/>
    <w:rsid w:val="0024424E"/>
    <w:rsid w:val="00257743"/>
    <w:rsid w:val="002A356B"/>
    <w:rsid w:val="00315F3E"/>
    <w:rsid w:val="0032143C"/>
    <w:rsid w:val="00334873"/>
    <w:rsid w:val="00355653"/>
    <w:rsid w:val="00367722"/>
    <w:rsid w:val="003739C8"/>
    <w:rsid w:val="003A7BEA"/>
    <w:rsid w:val="003D3249"/>
    <w:rsid w:val="00487F65"/>
    <w:rsid w:val="004B6735"/>
    <w:rsid w:val="004C3737"/>
    <w:rsid w:val="005448FE"/>
    <w:rsid w:val="005530A1"/>
    <w:rsid w:val="005939F9"/>
    <w:rsid w:val="007017A5"/>
    <w:rsid w:val="007546C3"/>
    <w:rsid w:val="00782C6D"/>
    <w:rsid w:val="007836C4"/>
    <w:rsid w:val="00805305"/>
    <w:rsid w:val="008324BA"/>
    <w:rsid w:val="00977412"/>
    <w:rsid w:val="009A6D03"/>
    <w:rsid w:val="009D676D"/>
    <w:rsid w:val="009F2B83"/>
    <w:rsid w:val="00A57621"/>
    <w:rsid w:val="00A771DD"/>
    <w:rsid w:val="00A94FF2"/>
    <w:rsid w:val="00AD0667"/>
    <w:rsid w:val="00B276EC"/>
    <w:rsid w:val="00B56C69"/>
    <w:rsid w:val="00B66A54"/>
    <w:rsid w:val="00C45CF5"/>
    <w:rsid w:val="00C51FAF"/>
    <w:rsid w:val="00CD71B5"/>
    <w:rsid w:val="00CE1BC9"/>
    <w:rsid w:val="00D3248C"/>
    <w:rsid w:val="00D61184"/>
    <w:rsid w:val="00D71DE6"/>
    <w:rsid w:val="00D9738A"/>
    <w:rsid w:val="00DA570C"/>
    <w:rsid w:val="00DB506F"/>
    <w:rsid w:val="00DD3C5F"/>
    <w:rsid w:val="00DE0376"/>
    <w:rsid w:val="00E03A25"/>
    <w:rsid w:val="00E13085"/>
    <w:rsid w:val="00E33FF5"/>
    <w:rsid w:val="00E4508B"/>
    <w:rsid w:val="00E6418B"/>
    <w:rsid w:val="00E65380"/>
    <w:rsid w:val="00E80B21"/>
    <w:rsid w:val="00EB4D7C"/>
    <w:rsid w:val="00ED77A4"/>
    <w:rsid w:val="00F01251"/>
    <w:rsid w:val="00F35A57"/>
    <w:rsid w:val="00F40AFA"/>
    <w:rsid w:val="00F62F57"/>
    <w:rsid w:val="00F76056"/>
    <w:rsid w:val="00FA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4233-47AF-4525-945C-8148181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12</cp:revision>
  <cp:lastPrinted>2019-10-29T09:21:00Z</cp:lastPrinted>
  <dcterms:created xsi:type="dcterms:W3CDTF">2019-12-16T03:54:00Z</dcterms:created>
  <dcterms:modified xsi:type="dcterms:W3CDTF">2021-06-25T02:17:00Z</dcterms:modified>
</cp:coreProperties>
</file>