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5D" w:rsidRPr="00FE0E5B" w:rsidRDefault="00F4335D" w:rsidP="00FE0E5B">
      <w:pPr>
        <w:jc w:val="center"/>
        <w:rPr>
          <w:rFonts w:ascii="Times New Roman" w:hAnsi="Times New Roman"/>
          <w:b/>
          <w:sz w:val="28"/>
          <w:szCs w:val="28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>От</w:t>
      </w:r>
      <w:r w:rsidRPr="00FE0E5B">
        <w:rPr>
          <w:rFonts w:ascii="Times New Roman" w:hAnsi="Times New Roman"/>
          <w:b/>
          <w:sz w:val="28"/>
          <w:szCs w:val="28"/>
        </w:rPr>
        <w:t>чет  Главы Новолитовского   сельского поселения Партизанского  муниципального района Т. А. Лобачевой.</w:t>
      </w:r>
    </w:p>
    <w:p w:rsidR="00F4335D" w:rsidRPr="00FE0E5B" w:rsidRDefault="00F4335D" w:rsidP="00FE0E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35D" w:rsidRPr="0083112F" w:rsidRDefault="00F4335D" w:rsidP="008311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0E5B">
        <w:rPr>
          <w:rFonts w:ascii="Times New Roman" w:hAnsi="Times New Roman"/>
          <w:b/>
          <w:sz w:val="28"/>
          <w:szCs w:val="28"/>
        </w:rPr>
        <w:t xml:space="preserve"> работе органов местного самоуправления Нов</w:t>
      </w:r>
      <w:r>
        <w:rPr>
          <w:rFonts w:ascii="Times New Roman" w:hAnsi="Times New Roman"/>
          <w:b/>
          <w:sz w:val="28"/>
          <w:szCs w:val="28"/>
        </w:rPr>
        <w:t>олитовского сельского поселения за 2013 год</w:t>
      </w: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В состав Новолитовского сельского поселения входит </w:t>
      </w:r>
      <w:r w:rsidRPr="00FE0E5B">
        <w:rPr>
          <w:rFonts w:ascii="Times New Roman" w:hAnsi="Times New Roman"/>
          <w:sz w:val="28"/>
          <w:szCs w:val="28"/>
        </w:rPr>
        <w:t>4 населенных пункта: село Новолитовск, поселок Волчанец, деревни Васильевка и Кирилловка. Новолитовское  сельское поселение выполняет свою работу на основании действующего Устава. В муниципальный комитет  поселения избраны 10 депутатов, которые активно ведут работу с населением по утвержденному плану. В 201</w:t>
      </w:r>
      <w:r>
        <w:rPr>
          <w:rFonts w:ascii="Times New Roman" w:hAnsi="Times New Roman"/>
          <w:sz w:val="28"/>
          <w:szCs w:val="28"/>
        </w:rPr>
        <w:t>3</w:t>
      </w:r>
      <w:r w:rsidRPr="00FE0E5B">
        <w:rPr>
          <w:rFonts w:ascii="Times New Roman" w:hAnsi="Times New Roman"/>
          <w:sz w:val="28"/>
          <w:szCs w:val="28"/>
        </w:rPr>
        <w:t>по инициативе администрации было проведено 1</w:t>
      </w:r>
      <w:r>
        <w:rPr>
          <w:rFonts w:ascii="Times New Roman" w:hAnsi="Times New Roman"/>
          <w:sz w:val="28"/>
          <w:szCs w:val="28"/>
        </w:rPr>
        <w:t>6</w:t>
      </w:r>
      <w:r w:rsidRPr="00FE0E5B">
        <w:rPr>
          <w:rFonts w:ascii="Times New Roman" w:hAnsi="Times New Roman"/>
          <w:sz w:val="28"/>
          <w:szCs w:val="28"/>
        </w:rPr>
        <w:t xml:space="preserve"> заседаний и принято 5</w:t>
      </w:r>
      <w:r>
        <w:rPr>
          <w:rFonts w:ascii="Times New Roman" w:hAnsi="Times New Roman"/>
          <w:sz w:val="28"/>
          <w:szCs w:val="28"/>
        </w:rPr>
        <w:t>1</w:t>
      </w:r>
      <w:r w:rsidRPr="00FE0E5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ешения, в том числе утверждено 51</w:t>
      </w:r>
      <w:r w:rsidRPr="00FE0E5B">
        <w:rPr>
          <w:rFonts w:ascii="Times New Roman" w:hAnsi="Times New Roman"/>
          <w:sz w:val="28"/>
          <w:szCs w:val="28"/>
        </w:rPr>
        <w:t xml:space="preserve"> нормативно правовых актов. </w:t>
      </w: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0E5B">
        <w:rPr>
          <w:rFonts w:ascii="Times New Roman" w:hAnsi="Times New Roman"/>
          <w:sz w:val="28"/>
          <w:szCs w:val="28"/>
        </w:rPr>
        <w:t xml:space="preserve"> Основным формирующим источником доходов бюджета поселения является налог на доходы физических лиц. Наибольшая часть поступлений налога на территории Новолитовского поселения приходится на ФКУ ИК – 22 УФСИН, ФКУ ИК – 27 УФСИН ФКУ- ИК- 50 УФС</w:t>
      </w:r>
      <w:r>
        <w:rPr>
          <w:rFonts w:ascii="Times New Roman" w:hAnsi="Times New Roman"/>
          <w:sz w:val="28"/>
          <w:szCs w:val="28"/>
        </w:rPr>
        <w:t>ИН  России по Приморскому краю.</w:t>
      </w:r>
      <w:r w:rsidRPr="00FE0E5B">
        <w:rPr>
          <w:rFonts w:ascii="Times New Roman" w:hAnsi="Times New Roman"/>
          <w:sz w:val="28"/>
          <w:szCs w:val="28"/>
        </w:rPr>
        <w:t xml:space="preserve"> На перевыполн</w:t>
      </w:r>
      <w:r>
        <w:rPr>
          <w:rFonts w:ascii="Times New Roman" w:hAnsi="Times New Roman"/>
          <w:sz w:val="28"/>
          <w:szCs w:val="28"/>
        </w:rPr>
        <w:t>ение плановых показателей на 43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FE0E5B">
        <w:rPr>
          <w:rFonts w:ascii="Times New Roman" w:hAnsi="Times New Roman"/>
          <w:sz w:val="28"/>
          <w:szCs w:val="28"/>
        </w:rPr>
        <w:t xml:space="preserve"> тысячи рублей повлияло увеличение фонда </w:t>
      </w:r>
      <w:r>
        <w:rPr>
          <w:rFonts w:ascii="Times New Roman" w:hAnsi="Times New Roman"/>
          <w:sz w:val="28"/>
          <w:szCs w:val="28"/>
        </w:rPr>
        <w:t>заработной платы за декабрь 2013</w:t>
      </w:r>
      <w:r w:rsidRPr="00FE0E5B">
        <w:rPr>
          <w:rFonts w:ascii="Times New Roman" w:hAnsi="Times New Roman"/>
          <w:sz w:val="28"/>
          <w:szCs w:val="28"/>
        </w:rPr>
        <w:t xml:space="preserve">года в организациях расположенных на территории поселения. Поступление налога на доходы физических лиц увеличилось на 3,5 процента в связи с индексацией заработной платы. </w:t>
      </w: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0E5B">
        <w:rPr>
          <w:rFonts w:ascii="Times New Roman" w:hAnsi="Times New Roman"/>
          <w:sz w:val="28"/>
          <w:szCs w:val="28"/>
        </w:rPr>
        <w:t>План по единому сельскохозяйственному налогу за 201</w:t>
      </w:r>
      <w:r>
        <w:rPr>
          <w:rFonts w:ascii="Times New Roman" w:hAnsi="Times New Roman"/>
          <w:sz w:val="28"/>
          <w:szCs w:val="28"/>
        </w:rPr>
        <w:t>3</w:t>
      </w:r>
      <w:r w:rsidRPr="00FE0E5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согласно отчета 5-ЕСХН МИ ФНС России №8 план по единому </w:t>
      </w:r>
      <w:r w:rsidRPr="00FE0E5B">
        <w:rPr>
          <w:rFonts w:ascii="Times New Roman" w:hAnsi="Times New Roman"/>
          <w:sz w:val="28"/>
          <w:szCs w:val="28"/>
        </w:rPr>
        <w:t>сельскохозяйственному налогу</w:t>
      </w:r>
      <w:r>
        <w:rPr>
          <w:rFonts w:ascii="Times New Roman" w:hAnsi="Times New Roman"/>
          <w:sz w:val="28"/>
          <w:szCs w:val="28"/>
        </w:rPr>
        <w:t xml:space="preserve"> на 2013 год не предусмотрен, так как у основного плательщика налога СХПК Новолитовский в лицевом счете на 01.06.2013 имеется переплата в сумме 344 тысячи рублей. </w:t>
      </w:r>
      <w:r w:rsidRPr="00FE0E5B">
        <w:rPr>
          <w:rFonts w:ascii="Times New Roman" w:hAnsi="Times New Roman"/>
          <w:sz w:val="28"/>
          <w:szCs w:val="28"/>
        </w:rPr>
        <w:t>Увеличение поступление налога произошло за счет авансовых платежей от дохода хозяйственной деятельности СХПК « Новолитовский».</w:t>
      </w:r>
    </w:p>
    <w:p w:rsidR="00F4335D" w:rsidRPr="0083112F" w:rsidRDefault="00F4335D" w:rsidP="0083112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0E5B">
        <w:rPr>
          <w:rFonts w:ascii="Times New Roman" w:hAnsi="Times New Roman"/>
          <w:sz w:val="28"/>
          <w:szCs w:val="28"/>
        </w:rPr>
        <w:t>План бюджета сельского поселения по налогу на имущество физических лиц в 201</w:t>
      </w:r>
      <w:r>
        <w:rPr>
          <w:rFonts w:ascii="Times New Roman" w:hAnsi="Times New Roman"/>
          <w:sz w:val="28"/>
          <w:szCs w:val="28"/>
        </w:rPr>
        <w:t>3</w:t>
      </w:r>
      <w:r w:rsidRPr="00FE0E5B">
        <w:rPr>
          <w:rFonts w:ascii="Times New Roman" w:hAnsi="Times New Roman"/>
          <w:sz w:val="28"/>
          <w:szCs w:val="28"/>
        </w:rPr>
        <w:t xml:space="preserve"> году исполнен на 10</w:t>
      </w:r>
      <w:r>
        <w:rPr>
          <w:rFonts w:ascii="Times New Roman" w:hAnsi="Times New Roman"/>
          <w:sz w:val="28"/>
          <w:szCs w:val="28"/>
        </w:rPr>
        <w:t>1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FE0E5B">
        <w:rPr>
          <w:rFonts w:ascii="Times New Roman" w:hAnsi="Times New Roman"/>
          <w:sz w:val="28"/>
          <w:szCs w:val="28"/>
        </w:rPr>
        <w:t xml:space="preserve"> % и на </w:t>
      </w:r>
      <w:r>
        <w:rPr>
          <w:rFonts w:ascii="Times New Roman" w:hAnsi="Times New Roman"/>
          <w:sz w:val="28"/>
          <w:szCs w:val="28"/>
        </w:rPr>
        <w:t>34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FE0E5B">
        <w:rPr>
          <w:rFonts w:ascii="Times New Roman" w:hAnsi="Times New Roman"/>
          <w:sz w:val="28"/>
          <w:szCs w:val="28"/>
        </w:rPr>
        <w:t>% по сравнению с 201</w:t>
      </w:r>
      <w:r>
        <w:rPr>
          <w:rFonts w:ascii="Times New Roman" w:hAnsi="Times New Roman"/>
          <w:sz w:val="28"/>
          <w:szCs w:val="28"/>
        </w:rPr>
        <w:t>2</w:t>
      </w:r>
      <w:r w:rsidRPr="00FE0E5B">
        <w:rPr>
          <w:rFonts w:ascii="Times New Roman" w:hAnsi="Times New Roman"/>
          <w:sz w:val="28"/>
          <w:szCs w:val="28"/>
        </w:rPr>
        <w:t xml:space="preserve"> годом, увеличение произошло за счет погашения задолженности по налогу на имущество физических лиц за п</w:t>
      </w:r>
      <w:r>
        <w:rPr>
          <w:rFonts w:ascii="Times New Roman" w:hAnsi="Times New Roman"/>
          <w:sz w:val="28"/>
          <w:szCs w:val="28"/>
        </w:rPr>
        <w:t>редыдущие периоды  и составило 32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 тыс. руб.. (факт 2013</w:t>
      </w:r>
      <w:r w:rsidRPr="00FE0E5B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129</w:t>
      </w:r>
      <w:r w:rsidRPr="00FE0E5B">
        <w:rPr>
          <w:rFonts w:ascii="Times New Roman" w:hAnsi="Times New Roman"/>
          <w:sz w:val="28"/>
          <w:szCs w:val="28"/>
        </w:rPr>
        <w:t>,5т.р., факт 201</w:t>
      </w:r>
      <w:r>
        <w:rPr>
          <w:rFonts w:ascii="Times New Roman" w:hAnsi="Times New Roman"/>
          <w:sz w:val="28"/>
          <w:szCs w:val="28"/>
        </w:rPr>
        <w:t>2год 96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FE0E5B">
        <w:rPr>
          <w:rFonts w:ascii="Times New Roman" w:hAnsi="Times New Roman"/>
          <w:sz w:val="28"/>
          <w:szCs w:val="28"/>
        </w:rPr>
        <w:t>т.р.) План по земельному налогу в 201</w:t>
      </w:r>
      <w:r>
        <w:rPr>
          <w:rFonts w:ascii="Times New Roman" w:hAnsi="Times New Roman"/>
          <w:sz w:val="28"/>
          <w:szCs w:val="28"/>
        </w:rPr>
        <w:t>3</w:t>
      </w:r>
      <w:r w:rsidRPr="00FE0E5B">
        <w:rPr>
          <w:rFonts w:ascii="Times New Roman" w:hAnsi="Times New Roman"/>
          <w:sz w:val="28"/>
          <w:szCs w:val="28"/>
        </w:rPr>
        <w:t xml:space="preserve"> году выполнен на 10</w:t>
      </w:r>
      <w:r>
        <w:rPr>
          <w:rFonts w:ascii="Times New Roman" w:hAnsi="Times New Roman"/>
          <w:sz w:val="28"/>
          <w:szCs w:val="28"/>
        </w:rPr>
        <w:t>0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FE0E5B">
        <w:rPr>
          <w:rFonts w:ascii="Times New Roman" w:hAnsi="Times New Roman"/>
          <w:sz w:val="28"/>
          <w:szCs w:val="28"/>
        </w:rPr>
        <w:t xml:space="preserve">% и на </w:t>
      </w:r>
      <w:r>
        <w:rPr>
          <w:rFonts w:ascii="Times New Roman" w:hAnsi="Times New Roman"/>
          <w:sz w:val="28"/>
          <w:szCs w:val="28"/>
        </w:rPr>
        <w:t>69,1</w:t>
      </w:r>
      <w:r w:rsidRPr="00FE0E5B">
        <w:rPr>
          <w:rFonts w:ascii="Times New Roman" w:hAnsi="Times New Roman"/>
          <w:sz w:val="28"/>
          <w:szCs w:val="28"/>
        </w:rPr>
        <w:t xml:space="preserve"> % по сравнению с 201</w:t>
      </w:r>
      <w:r>
        <w:rPr>
          <w:rFonts w:ascii="Times New Roman" w:hAnsi="Times New Roman"/>
          <w:sz w:val="28"/>
          <w:szCs w:val="28"/>
        </w:rPr>
        <w:t>2</w:t>
      </w:r>
      <w:r w:rsidRPr="00FE0E5B">
        <w:rPr>
          <w:rFonts w:ascii="Times New Roman" w:hAnsi="Times New Roman"/>
          <w:sz w:val="28"/>
          <w:szCs w:val="28"/>
        </w:rPr>
        <w:t xml:space="preserve"> годом.  План по земельному налогу, взимаемому по ставкам, установленным в соответствии с подпунктом 1 пункта 1 статьи 394 Налогового Кодекса РФ в 2012 году выполнен на 102,4%% и на 175,2% по сравнению с 201</w:t>
      </w:r>
      <w:r>
        <w:rPr>
          <w:rFonts w:ascii="Times New Roman" w:hAnsi="Times New Roman"/>
          <w:sz w:val="28"/>
          <w:szCs w:val="28"/>
        </w:rPr>
        <w:t>2</w:t>
      </w:r>
      <w:r w:rsidRPr="00FE0E5B">
        <w:rPr>
          <w:rFonts w:ascii="Times New Roman" w:hAnsi="Times New Roman"/>
          <w:sz w:val="28"/>
          <w:szCs w:val="28"/>
        </w:rPr>
        <w:t>годом. План по земельному налогу ,взимаемому по ставкам, установленным в соответствии с подпунктом 2 пункта 1 статьи 394 Налогового Кодекса РФ в 201</w:t>
      </w:r>
      <w:r>
        <w:rPr>
          <w:rFonts w:ascii="Times New Roman" w:hAnsi="Times New Roman"/>
          <w:sz w:val="28"/>
          <w:szCs w:val="28"/>
        </w:rPr>
        <w:t>3</w:t>
      </w:r>
      <w:r w:rsidRPr="00FE0E5B">
        <w:rPr>
          <w:rFonts w:ascii="Times New Roman" w:hAnsi="Times New Roman"/>
          <w:sz w:val="28"/>
          <w:szCs w:val="28"/>
        </w:rPr>
        <w:t xml:space="preserve"> году выполнен на 1</w:t>
      </w:r>
      <w:r>
        <w:rPr>
          <w:rFonts w:ascii="Times New Roman" w:hAnsi="Times New Roman"/>
          <w:sz w:val="28"/>
          <w:szCs w:val="28"/>
        </w:rPr>
        <w:t>00</w:t>
      </w:r>
      <w:r w:rsidRPr="00FE0E5B">
        <w:rPr>
          <w:rFonts w:ascii="Times New Roman" w:hAnsi="Times New Roman"/>
          <w:sz w:val="28"/>
          <w:szCs w:val="28"/>
        </w:rPr>
        <w:t xml:space="preserve">,2% и на </w:t>
      </w:r>
      <w:r>
        <w:rPr>
          <w:rFonts w:ascii="Times New Roman" w:hAnsi="Times New Roman"/>
          <w:sz w:val="28"/>
          <w:szCs w:val="28"/>
        </w:rPr>
        <w:t>111</w:t>
      </w:r>
      <w:r w:rsidRPr="00FE0E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FE0E5B">
        <w:rPr>
          <w:rFonts w:ascii="Times New Roman" w:hAnsi="Times New Roman"/>
          <w:sz w:val="28"/>
          <w:szCs w:val="28"/>
        </w:rPr>
        <w:t>% по сравнению с 201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E0E5B">
        <w:rPr>
          <w:rFonts w:ascii="Times New Roman" w:hAnsi="Times New Roman"/>
          <w:sz w:val="28"/>
          <w:szCs w:val="28"/>
        </w:rPr>
        <w:t xml:space="preserve">годом. Увеличение сбора доходов по земельному налогу связано с оформлением в собственность земельных участков,  физическими и юридическими лицами.   </w:t>
      </w:r>
      <w:r w:rsidRPr="005D5D46">
        <w:rPr>
          <w:rFonts w:ascii="Times New Roman" w:hAnsi="Times New Roman"/>
          <w:sz w:val="28"/>
          <w:szCs w:val="28"/>
        </w:rPr>
        <w:t>За 2013 год в администрацию поступило 768 документов из них  Главой сельского поселения было рассмотрено 190</w:t>
      </w:r>
      <w:r w:rsidRPr="005D5D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D46">
        <w:rPr>
          <w:rFonts w:ascii="Times New Roman" w:hAnsi="Times New Roman"/>
          <w:sz w:val="28"/>
          <w:szCs w:val="28"/>
        </w:rPr>
        <w:t>обращений граждан по предоставлению муниципальных услуг. За 2013г. было совершено 142 нотариальных действий – это выдача доверенностей, засвидетельствование подлинности подписи, оформление завещания.  На встречах с жителями были затронуты злободневные вопросы, связанные с проведением уличного освещения, вывозом мусора, ремонтом дорог и кладбища, выпаса скота. О процессе выполнения данных проблем будет рассказано мною далее.</w:t>
      </w:r>
      <w:r w:rsidRPr="00FE0E5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               </w:t>
      </w: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Мероприятия в области строительства , архитектуры , градостроительства </w:t>
      </w:r>
    </w:p>
    <w:p w:rsidR="00F4335D" w:rsidRDefault="00F4335D" w:rsidP="00FE0E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Разработка генерального плана поселения, правил землепользования и застройки, схемы газификации Новолитовского сельского поселения. </w:t>
      </w:r>
      <w:r>
        <w:rPr>
          <w:rFonts w:ascii="Times New Roman" w:hAnsi="Times New Roman"/>
          <w:sz w:val="28"/>
          <w:szCs w:val="28"/>
          <w:lang w:val="tt-RU"/>
        </w:rPr>
        <w:t>В феврале  2013 года проведены публичные слушания по проекту Генерального плана поселения . Утверждение Генерального плана запланировано на июнь 2014года.</w:t>
      </w:r>
    </w:p>
    <w:p w:rsidR="00F4335D" w:rsidRPr="00FE0E5B" w:rsidRDefault="00F4335D" w:rsidP="00FE0E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Создана цифровая топографическая основа населенных пунктов поселения.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Мероприятия по предупреждению и ликвидации последствий черезвычайных ситуаций и стихийных бедствий </w:t>
      </w:r>
    </w:p>
    <w:p w:rsidR="00F4335D" w:rsidRPr="00FE0E5B" w:rsidRDefault="00F4335D" w:rsidP="00FE0E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произведен текущий ремонт противопожарной полосы в д. Васильевка </w:t>
      </w:r>
    </w:p>
    <w:p w:rsidR="00F4335D" w:rsidRPr="00FE0E5B" w:rsidRDefault="00F4335D" w:rsidP="00FE0E5B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обустройство дополнительной противопожарной полосы в д. Васильевка </w:t>
      </w:r>
    </w:p>
    <w:p w:rsidR="00F4335D" w:rsidRPr="004841B6" w:rsidRDefault="00F4335D" w:rsidP="004841B6">
      <w:pPr>
        <w:spacing w:after="0" w:line="240" w:lineRule="auto"/>
        <w:ind w:left="1080"/>
        <w:jc w:val="both"/>
        <w:rPr>
          <w:rFonts w:ascii="Times New Roman" w:hAnsi="Times New Roman"/>
          <w:sz w:val="36"/>
          <w:szCs w:val="36"/>
          <w:lang w:val="tt-RU"/>
        </w:rPr>
      </w:pP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>Дорожное хозяйство: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>капитально отремонтирован</w:t>
      </w:r>
      <w:r>
        <w:rPr>
          <w:rFonts w:ascii="Times New Roman" w:hAnsi="Times New Roman"/>
          <w:sz w:val="28"/>
          <w:szCs w:val="28"/>
          <w:lang w:val="tt-RU"/>
        </w:rPr>
        <w:t xml:space="preserve"> участок дороги в с. Новолитовск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, 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произведено 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асфальтирование 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дороги в </w:t>
      </w:r>
      <w:r>
        <w:rPr>
          <w:rFonts w:ascii="Times New Roman" w:hAnsi="Times New Roman"/>
          <w:sz w:val="28"/>
          <w:szCs w:val="28"/>
          <w:lang w:val="tt-RU"/>
        </w:rPr>
        <w:t>с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. </w:t>
      </w:r>
      <w:r>
        <w:rPr>
          <w:rFonts w:ascii="Times New Roman" w:hAnsi="Times New Roman"/>
          <w:sz w:val="28"/>
          <w:szCs w:val="28"/>
          <w:lang w:val="tt-RU"/>
        </w:rPr>
        <w:t xml:space="preserve">Новолитовск </w:t>
      </w:r>
      <w:r w:rsidRPr="00FE0E5B">
        <w:rPr>
          <w:rFonts w:ascii="Times New Roman" w:hAnsi="Times New Roman"/>
          <w:sz w:val="28"/>
          <w:szCs w:val="28"/>
          <w:lang w:val="tt-RU"/>
        </w:rPr>
        <w:t>;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произведен текущий ремонт дороги в д. Васильевка </w:t>
      </w:r>
    </w:p>
    <w:p w:rsidR="00F4335D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текущий ремонт дороги в п. Волчанец 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уборка снега 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текущий ремонт дороги в д. Кирилловка</w:t>
      </w:r>
    </w:p>
    <w:p w:rsidR="00F4335D" w:rsidRDefault="00F4335D" w:rsidP="00FE0E5B">
      <w:pPr>
        <w:ind w:left="72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F4335D" w:rsidRPr="00FE0E5B" w:rsidRDefault="00F4335D" w:rsidP="00FE0E5B">
      <w:pPr>
        <w:ind w:left="72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Коммунальное хозяйство </w:t>
      </w: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>В ходе исполения муниципальных программ в 201</w:t>
      </w:r>
      <w:r>
        <w:rPr>
          <w:rFonts w:ascii="Times New Roman" w:hAnsi="Times New Roman"/>
          <w:sz w:val="28"/>
          <w:szCs w:val="28"/>
          <w:lang w:val="tt-RU"/>
        </w:rPr>
        <w:t>3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 году были проведены работы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>текущий ремонт тепловых сетей в п. Волчанец;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капитальный ремонт </w:t>
      </w:r>
      <w:r>
        <w:rPr>
          <w:rFonts w:ascii="Times New Roman" w:hAnsi="Times New Roman"/>
          <w:sz w:val="28"/>
          <w:szCs w:val="28"/>
          <w:lang w:val="tt-RU"/>
        </w:rPr>
        <w:t xml:space="preserve">оборудования </w:t>
      </w:r>
      <w:r w:rsidRPr="00FE0E5B">
        <w:rPr>
          <w:rFonts w:ascii="Times New Roman" w:hAnsi="Times New Roman"/>
          <w:sz w:val="28"/>
          <w:szCs w:val="28"/>
          <w:lang w:val="tt-RU"/>
        </w:rPr>
        <w:t>котельной в п. Волчанец;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>капитальный ремонт кровли жилого дома в п. Волчанец ;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текущий ремонт электрических линий в п. Волчанец </w:t>
      </w:r>
    </w:p>
    <w:p w:rsidR="00F4335D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>монтажные работ</w:t>
      </w:r>
      <w:r>
        <w:rPr>
          <w:rFonts w:ascii="Times New Roman" w:hAnsi="Times New Roman"/>
          <w:sz w:val="28"/>
          <w:szCs w:val="28"/>
          <w:lang w:val="tt-RU"/>
        </w:rPr>
        <w:t>ы по оборудованию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 опор </w:t>
      </w:r>
      <w:r>
        <w:rPr>
          <w:rFonts w:ascii="Times New Roman" w:hAnsi="Times New Roman"/>
          <w:sz w:val="28"/>
          <w:szCs w:val="28"/>
          <w:lang w:val="tt-RU"/>
        </w:rPr>
        <w:t xml:space="preserve">освещения </w:t>
      </w:r>
    </w:p>
    <w:p w:rsidR="00F4335D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капитальный ремонт сетей водоснабжения в п. Волчанец 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капитальный ремонт сетей водоотведения в п. Волчанец 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капитальный ремонт системы водоснабжения котельной</w:t>
      </w:r>
      <w:r w:rsidRPr="00FE0E5B">
        <w:rPr>
          <w:rFonts w:ascii="Times New Roman" w:hAnsi="Times New Roman"/>
          <w:sz w:val="28"/>
          <w:szCs w:val="28"/>
          <w:lang w:val="tt-RU"/>
        </w:rPr>
        <w:t>;</w:t>
      </w:r>
    </w:p>
    <w:p w:rsidR="00F4335D" w:rsidRPr="00D52A38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паспортизация зданий;</w:t>
      </w:r>
    </w:p>
    <w:p w:rsidR="00F4335D" w:rsidRPr="00D52A38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разработка схем теплоснабжения </w:t>
      </w:r>
    </w:p>
    <w:p w:rsidR="00F4335D" w:rsidRPr="008B7082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монтажные работы по установке станции ультрофильтрации</w:t>
      </w:r>
    </w:p>
    <w:p w:rsidR="00F4335D" w:rsidRPr="00FE0E5B" w:rsidRDefault="00F4335D" w:rsidP="00FE0E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пусконаладочные работы Фельшерско-акушерского пункта в д. Васильевка </w:t>
      </w:r>
    </w:p>
    <w:p w:rsidR="00F4335D" w:rsidRPr="00FE0E5B" w:rsidRDefault="00F4335D" w:rsidP="00FE0E5B">
      <w:pPr>
        <w:ind w:left="720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F4335D" w:rsidRPr="00FE0E5B" w:rsidRDefault="00F4335D" w:rsidP="00FE0E5B">
      <w:pPr>
        <w:ind w:left="1080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>Благоустройство</w:t>
      </w:r>
    </w:p>
    <w:p w:rsidR="00F4335D" w:rsidRPr="00FE0E5B" w:rsidRDefault="00F4335D" w:rsidP="00FE0E5B">
      <w:pPr>
        <w:ind w:left="1080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b/>
          <w:sz w:val="28"/>
          <w:szCs w:val="28"/>
          <w:lang w:val="tt-RU"/>
        </w:rPr>
        <w:t xml:space="preserve">-  </w:t>
      </w:r>
      <w:r w:rsidRPr="00FE0E5B">
        <w:rPr>
          <w:rFonts w:ascii="Times New Roman" w:hAnsi="Times New Roman"/>
          <w:sz w:val="28"/>
          <w:szCs w:val="28"/>
          <w:lang w:val="tt-RU"/>
        </w:rPr>
        <w:t>ремонт памятника</w:t>
      </w:r>
    </w:p>
    <w:p w:rsidR="00F4335D" w:rsidRPr="00FE0E5B" w:rsidRDefault="00F4335D" w:rsidP="00FE0E5B">
      <w:pPr>
        <w:ind w:left="1080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>- текущий ремонт водоотводов</w:t>
      </w:r>
    </w:p>
    <w:p w:rsidR="00F4335D" w:rsidRPr="00FE0E5B" w:rsidRDefault="00F4335D" w:rsidP="00FE0E5B">
      <w:pPr>
        <w:ind w:left="1080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- уборка территории мест общего пользования </w:t>
      </w:r>
    </w:p>
    <w:p w:rsidR="00F4335D" w:rsidRPr="00FE0E5B" w:rsidRDefault="00F4335D" w:rsidP="00FE0E5B">
      <w:pPr>
        <w:ind w:left="1080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- вывоз мусора мест общего пользования </w:t>
      </w:r>
    </w:p>
    <w:p w:rsidR="00F4335D" w:rsidRPr="00FE0E5B" w:rsidRDefault="00F4335D" w:rsidP="0083112F">
      <w:pPr>
        <w:ind w:left="1080"/>
        <w:jc w:val="both"/>
        <w:rPr>
          <w:rFonts w:ascii="Times New Roman" w:hAnsi="Times New Roman"/>
          <w:sz w:val="28"/>
          <w:szCs w:val="28"/>
          <w:lang w:val="tt-RU"/>
        </w:rPr>
      </w:pPr>
      <w:r w:rsidRPr="00FE0E5B">
        <w:rPr>
          <w:rFonts w:ascii="Times New Roman" w:hAnsi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/>
          <w:sz w:val="28"/>
          <w:szCs w:val="28"/>
          <w:lang w:val="tt-RU"/>
        </w:rPr>
        <w:t xml:space="preserve">монтаж уличного освещения </w:t>
      </w:r>
      <w:r w:rsidRPr="00FE0E5B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F4335D" w:rsidRPr="00FE0E5B" w:rsidRDefault="00F4335D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0E5B">
        <w:rPr>
          <w:rFonts w:ascii="Times New Roman" w:hAnsi="Times New Roman"/>
          <w:color w:val="000000"/>
          <w:sz w:val="28"/>
          <w:szCs w:val="28"/>
        </w:rPr>
        <w:t>В течение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E0E5B">
        <w:rPr>
          <w:rFonts w:ascii="Times New Roman" w:hAnsi="Times New Roman"/>
          <w:color w:val="000000"/>
          <w:sz w:val="28"/>
          <w:szCs w:val="28"/>
        </w:rPr>
        <w:t xml:space="preserve"> года администрация поселения работала над наполнением доходной части бюджета. Анализировалось поступление налогов в бюджет поселения, отрабатывались списки должников по всем видам налогов, отчисления от которых поступают в бюджет поселения. Оказывалась помощь налоговой инспекции по сбору налогов работниками администрации с выездом в населенные пункты поселения.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реализации вышеперечисленных работ администрация поселения и в минувшем году активно работала над привлечением субсидий краевого бюджета. Так собственные доходы поселения на 2013 год составили 9 305 040 рублей , а с учетом привлеченных дотаций  из бюджета Приморского края бюджет поселения составил  15 494 089 рублей. </w:t>
      </w:r>
    </w:p>
    <w:p w:rsidR="00F4335D" w:rsidRPr="00FE0E5B" w:rsidRDefault="00F4335D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0E5B">
        <w:rPr>
          <w:rFonts w:ascii="Times New Roman" w:hAnsi="Times New Roman"/>
          <w:color w:val="000000"/>
          <w:sz w:val="28"/>
          <w:szCs w:val="28"/>
        </w:rPr>
        <w:t>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поселения исполняла полномочия, возложенные на неё Уставом поселения и федеральными законами. В настоящее время на администрации первого уровня возложено 38 полномочий, для сравнения скажу, что на дату принятия закона в 2003 году таких полномочий было 27, при сохранении численности работников и не значительном увеличении финансирования.</w:t>
      </w:r>
    </w:p>
    <w:p w:rsidR="00F4335D" w:rsidRPr="00FE0E5B" w:rsidRDefault="00F4335D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0E5B">
        <w:rPr>
          <w:rFonts w:ascii="Times New Roman" w:hAnsi="Times New Roman"/>
          <w:color w:val="000000"/>
          <w:sz w:val="28"/>
          <w:szCs w:val="28"/>
        </w:rPr>
        <w:t>В рамках реализации Федерального закона от 27.07.2010 №210-ФЗ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поселении, которые размещены на официальном сайте администрации, ведется дальнейшая их разработка.</w:t>
      </w:r>
    </w:p>
    <w:p w:rsidR="00F4335D" w:rsidRPr="00FE0E5B" w:rsidRDefault="00F4335D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0E5B">
        <w:rPr>
          <w:rFonts w:ascii="Times New Roman" w:hAnsi="Times New Roman"/>
          <w:color w:val="000000"/>
          <w:sz w:val="28"/>
          <w:szCs w:val="28"/>
        </w:rPr>
        <w:t>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размещается информация о принятых в поселении муниципальных целевых программах, ведется размещение нормативно-правовых актов, принимаемых администрацией поселения и Советом депутатов, информируется о проведении публичных слушаний в поселении и публикуются заключения по результатам их проведения. Сайт администрации  позволяет напрямую направлять электронные обращения главе администрации и получать на них ответы в короткий срок. Жители поселения используют данный вид общения.</w:t>
      </w:r>
    </w:p>
    <w:p w:rsidR="00F4335D" w:rsidRPr="00FE0E5B" w:rsidRDefault="00F4335D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35D" w:rsidRPr="00FE0E5B" w:rsidRDefault="00F4335D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0E5B">
        <w:rPr>
          <w:rFonts w:ascii="Times New Roman" w:hAnsi="Times New Roman"/>
          <w:color w:val="000000"/>
          <w:sz w:val="28"/>
          <w:szCs w:val="28"/>
        </w:rPr>
        <w:t>Администрация  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4335D" w:rsidRPr="00FE0E5B" w:rsidRDefault="00F4335D" w:rsidP="00FE0E5B">
      <w:pPr>
        <w:shd w:val="clear" w:color="auto" w:fill="FFFFFF"/>
        <w:spacing w:before="180" w:after="18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E0E5B">
        <w:rPr>
          <w:rFonts w:ascii="Times New Roman" w:hAnsi="Times New Roman"/>
          <w:color w:val="000000"/>
          <w:sz w:val="28"/>
          <w:szCs w:val="28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и перерегистрацию.</w:t>
      </w:r>
    </w:p>
    <w:p w:rsidR="00F4335D" w:rsidRPr="00FE0E5B" w:rsidRDefault="00F4335D" w:rsidP="00FE0E5B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F4335D" w:rsidRPr="00FE0E5B" w:rsidRDefault="00F4335D" w:rsidP="00FE0E5B">
      <w:pPr>
        <w:jc w:val="both"/>
        <w:rPr>
          <w:rFonts w:ascii="Times New Roman" w:hAnsi="Times New Roman"/>
          <w:sz w:val="28"/>
          <w:szCs w:val="28"/>
        </w:rPr>
      </w:pPr>
      <w:r w:rsidRPr="00FE0E5B">
        <w:rPr>
          <w:rFonts w:ascii="Times New Roman" w:hAnsi="Times New Roman"/>
          <w:sz w:val="28"/>
          <w:szCs w:val="28"/>
        </w:rPr>
        <w:t xml:space="preserve">    В заключении хочется сказать, что немаловажные задачи администрации поселения и муниципальному комитету придется решать и в 201</w:t>
      </w:r>
      <w:r>
        <w:rPr>
          <w:rFonts w:ascii="Times New Roman" w:hAnsi="Times New Roman"/>
          <w:sz w:val="28"/>
          <w:szCs w:val="28"/>
        </w:rPr>
        <w:t>4</w:t>
      </w:r>
      <w:r w:rsidRPr="00FE0E5B">
        <w:rPr>
          <w:rFonts w:ascii="Times New Roman" w:hAnsi="Times New Roman"/>
          <w:sz w:val="28"/>
          <w:szCs w:val="28"/>
        </w:rPr>
        <w:t xml:space="preserve"> году. Это вопросы и освещения улиц и асфальтирование дорог,</w:t>
      </w:r>
      <w:r>
        <w:rPr>
          <w:rFonts w:ascii="Times New Roman" w:hAnsi="Times New Roman"/>
          <w:sz w:val="28"/>
          <w:szCs w:val="28"/>
        </w:rPr>
        <w:t xml:space="preserve"> капитальные ремонты систем водоснабжения и водоотведения</w:t>
      </w:r>
      <w:r w:rsidRPr="00FE0E5B">
        <w:rPr>
          <w:rFonts w:ascii="Times New Roman" w:hAnsi="Times New Roman"/>
          <w:sz w:val="28"/>
          <w:szCs w:val="28"/>
        </w:rPr>
        <w:t xml:space="preserve"> и многое другое.</w:t>
      </w:r>
    </w:p>
    <w:p w:rsidR="00F4335D" w:rsidRPr="00FE0E5B" w:rsidRDefault="00F4335D" w:rsidP="00FE0E5B">
      <w:pPr>
        <w:rPr>
          <w:rFonts w:ascii="Times New Roman" w:hAnsi="Times New Roman"/>
          <w:sz w:val="28"/>
          <w:szCs w:val="28"/>
        </w:rPr>
      </w:pPr>
    </w:p>
    <w:p w:rsidR="00F4335D" w:rsidRPr="00FE0E5B" w:rsidRDefault="00F4335D" w:rsidP="00FE0E5B">
      <w:pPr>
        <w:ind w:firstLine="72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F4335D" w:rsidRPr="00FE0E5B" w:rsidRDefault="00F4335D" w:rsidP="00FE0E5B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tt-RU"/>
        </w:rPr>
      </w:pPr>
    </w:p>
    <w:p w:rsidR="00F4335D" w:rsidRPr="00FE0E5B" w:rsidRDefault="00F4335D" w:rsidP="00FE0E5B">
      <w:pPr>
        <w:ind w:firstLine="72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tt-RU"/>
        </w:rPr>
      </w:pPr>
    </w:p>
    <w:p w:rsidR="00F4335D" w:rsidRPr="00FE0E5B" w:rsidRDefault="00F4335D" w:rsidP="00FE0E5B">
      <w:pPr>
        <w:ind w:firstLine="720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8"/>
          <w:szCs w:val="28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Default="00F4335D" w:rsidP="00FE0E5B">
      <w:pPr>
        <w:ind w:firstLine="720"/>
        <w:jc w:val="center"/>
        <w:rPr>
          <w:b/>
          <w:i/>
          <w:color w:val="FF0000"/>
          <w:sz w:val="20"/>
          <w:szCs w:val="20"/>
          <w:u w:val="single"/>
          <w:lang w:val="tt-RU"/>
        </w:rPr>
      </w:pPr>
    </w:p>
    <w:p w:rsidR="00F4335D" w:rsidRPr="00FE0E5B" w:rsidRDefault="00F4335D">
      <w:pPr>
        <w:rPr>
          <w:lang w:val="tt-RU"/>
        </w:rPr>
      </w:pPr>
    </w:p>
    <w:sectPr w:rsidR="00F4335D" w:rsidRPr="00FE0E5B" w:rsidSect="005F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2B4"/>
    <w:multiLevelType w:val="hybridMultilevel"/>
    <w:tmpl w:val="BDC001F2"/>
    <w:lvl w:ilvl="0" w:tplc="10841D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B23269"/>
    <w:multiLevelType w:val="hybridMultilevel"/>
    <w:tmpl w:val="7F8CACCC"/>
    <w:lvl w:ilvl="0" w:tplc="5EBCB9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3E605E"/>
    <w:multiLevelType w:val="hybridMultilevel"/>
    <w:tmpl w:val="3D8ECF02"/>
    <w:lvl w:ilvl="0" w:tplc="9F5C3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E5B"/>
    <w:rsid w:val="000B59B5"/>
    <w:rsid w:val="002A590D"/>
    <w:rsid w:val="002D6339"/>
    <w:rsid w:val="00346421"/>
    <w:rsid w:val="00393A2A"/>
    <w:rsid w:val="00401F57"/>
    <w:rsid w:val="00412D2A"/>
    <w:rsid w:val="0042248D"/>
    <w:rsid w:val="00425E2A"/>
    <w:rsid w:val="0043036A"/>
    <w:rsid w:val="0047148A"/>
    <w:rsid w:val="004841B6"/>
    <w:rsid w:val="005D5D46"/>
    <w:rsid w:val="005F6203"/>
    <w:rsid w:val="008032AB"/>
    <w:rsid w:val="0083112F"/>
    <w:rsid w:val="008424B8"/>
    <w:rsid w:val="008B7082"/>
    <w:rsid w:val="009303F7"/>
    <w:rsid w:val="0098116A"/>
    <w:rsid w:val="009B4704"/>
    <w:rsid w:val="00AD0CAD"/>
    <w:rsid w:val="00AE374B"/>
    <w:rsid w:val="00BC395E"/>
    <w:rsid w:val="00CB0301"/>
    <w:rsid w:val="00D31297"/>
    <w:rsid w:val="00D52A38"/>
    <w:rsid w:val="00DA1DE4"/>
    <w:rsid w:val="00ED4700"/>
    <w:rsid w:val="00F4335D"/>
    <w:rsid w:val="00F529CE"/>
    <w:rsid w:val="00FE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1107</TotalTime>
  <Pages>5</Pages>
  <Words>1241</Words>
  <Characters>7080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2014-07-03T00:20:00Z</dcterms:created>
  <dcterms:modified xsi:type="dcterms:W3CDTF">2015-06-23T00:05:00Z</dcterms:modified>
</cp:coreProperties>
</file>