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4C" w:rsidRPr="00696B4C" w:rsidRDefault="00696B4C" w:rsidP="00696B4C">
      <w:pPr>
        <w:spacing w:after="0" w:line="240" w:lineRule="auto"/>
        <w:jc w:val="right"/>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ПРОЕКТ </w:t>
      </w:r>
    </w:p>
    <w:p w:rsidR="00696B4C" w:rsidRPr="00696B4C" w:rsidRDefault="00696B4C" w:rsidP="00696B4C">
      <w:pPr>
        <w:spacing w:after="0" w:line="240" w:lineRule="auto"/>
        <w:jc w:val="center"/>
        <w:rPr>
          <w:rFonts w:ascii="Times New Roman" w:eastAsia="Calibri" w:hAnsi="Times New Roman" w:cs="Times New Roman"/>
          <w:b/>
          <w:sz w:val="26"/>
          <w:szCs w:val="26"/>
        </w:rPr>
      </w:pPr>
      <w:proofErr w:type="gramStart"/>
      <w:r w:rsidRPr="00696B4C">
        <w:rPr>
          <w:rFonts w:ascii="Times New Roman" w:eastAsia="Calibri" w:hAnsi="Times New Roman" w:cs="Times New Roman"/>
          <w:b/>
          <w:sz w:val="26"/>
          <w:szCs w:val="26"/>
        </w:rPr>
        <w:t>МУНИЦИПАЛЬНЫЙ  КОМИТЕТ</w:t>
      </w:r>
      <w:proofErr w:type="gramEnd"/>
      <w:r w:rsidRPr="00696B4C">
        <w:rPr>
          <w:rFonts w:ascii="Times New Roman" w:eastAsia="Calibri" w:hAnsi="Times New Roman" w:cs="Times New Roman"/>
          <w:b/>
          <w:sz w:val="26"/>
          <w:szCs w:val="26"/>
        </w:rPr>
        <w:t xml:space="preserve">                           </w:t>
      </w:r>
      <w:r w:rsidRPr="00696B4C">
        <w:rPr>
          <w:rFonts w:ascii="Times New Roman" w:eastAsia="Calibri" w:hAnsi="Times New Roman" w:cs="Times New Roman"/>
          <w:b/>
          <w:sz w:val="26"/>
          <w:szCs w:val="26"/>
        </w:rPr>
        <w:br/>
        <w:t>НОВОЛИТОВСКОГО СЕЛЬСКОГО ПОСЕЛЕНИЯ</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ПАРТИЗАНСКОГО МУНИЦИПАЛЬНОГО РАЙОНА</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(третьего созыва)</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br/>
        <w:t>Р Е Ш Е Н И Е</w:t>
      </w:r>
    </w:p>
    <w:p w:rsidR="00696B4C" w:rsidRPr="00696B4C" w:rsidRDefault="00696B4C" w:rsidP="00696B4C">
      <w:pPr>
        <w:spacing w:after="0" w:line="240" w:lineRule="auto"/>
        <w:rPr>
          <w:rFonts w:ascii="Times New Roman" w:eastAsia="Calibri" w:hAnsi="Times New Roman" w:cs="Times New Roman"/>
          <w:b/>
          <w:bCs/>
          <w:sz w:val="26"/>
          <w:szCs w:val="26"/>
        </w:rPr>
      </w:pPr>
    </w:p>
    <w:p w:rsidR="00696B4C" w:rsidRPr="00696B4C" w:rsidRDefault="00696B4C" w:rsidP="00696B4C">
      <w:pPr>
        <w:spacing w:after="0" w:line="240" w:lineRule="auto"/>
        <w:rPr>
          <w:rFonts w:ascii="Times New Roman" w:eastAsia="Calibri" w:hAnsi="Times New Roman" w:cs="Times New Roman"/>
          <w:bCs/>
          <w:sz w:val="26"/>
          <w:szCs w:val="26"/>
        </w:rPr>
      </w:pPr>
      <w:r w:rsidRPr="00696B4C">
        <w:rPr>
          <w:rFonts w:ascii="Times New Roman" w:eastAsia="Calibri" w:hAnsi="Times New Roman" w:cs="Times New Roman"/>
          <w:bCs/>
          <w:sz w:val="26"/>
          <w:szCs w:val="26"/>
        </w:rPr>
        <w:t>_______________                           село Новолитовск                                                №</w:t>
      </w:r>
    </w:p>
    <w:p w:rsidR="00696B4C" w:rsidRPr="00696B4C" w:rsidRDefault="00696B4C" w:rsidP="00696B4C">
      <w:pPr>
        <w:suppressAutoHyphens/>
        <w:spacing w:after="0" w:line="240" w:lineRule="auto"/>
        <w:rPr>
          <w:rFonts w:ascii="Times New Roman" w:eastAsia="Times New Roman" w:hAnsi="Times New Roman" w:cs="Times New Roman"/>
          <w:b/>
          <w:bCs/>
          <w:sz w:val="26"/>
          <w:szCs w:val="26"/>
          <w:lang w:eastAsia="ar-SA"/>
        </w:rPr>
      </w:pP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Об утверждении Правил</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благоустройства территории Новолитовского сельского поселения Партизанского муниципального района Приморского края</w:t>
      </w:r>
    </w:p>
    <w:p w:rsidR="00696B4C" w:rsidRPr="00696B4C" w:rsidRDefault="00696B4C" w:rsidP="00696B4C">
      <w:pPr>
        <w:spacing w:after="200" w:line="360" w:lineRule="auto"/>
        <w:ind w:firstLine="708"/>
        <w:jc w:val="both"/>
        <w:rPr>
          <w:rFonts w:ascii="Times New Roman" w:eastAsia="Times New Roman" w:hAnsi="Times New Roman" w:cs="Times New Roman"/>
          <w:b/>
          <w:bCs/>
          <w:sz w:val="26"/>
          <w:szCs w:val="26"/>
          <w:lang w:eastAsia="ar-SA"/>
        </w:rPr>
      </w:pPr>
    </w:p>
    <w:p w:rsidR="00696B4C" w:rsidRPr="00696B4C" w:rsidRDefault="00696B4C" w:rsidP="00696B4C">
      <w:pPr>
        <w:spacing w:after="200" w:line="360" w:lineRule="auto"/>
        <w:ind w:firstLine="708"/>
        <w:jc w:val="both"/>
        <w:rPr>
          <w:rFonts w:ascii="Times New Roman" w:eastAsia="Calibri" w:hAnsi="Times New Roman" w:cs="Times New Roman"/>
          <w:color w:val="000000"/>
          <w:sz w:val="26"/>
          <w:szCs w:val="26"/>
        </w:rPr>
      </w:pPr>
      <w:r w:rsidRPr="00696B4C">
        <w:rPr>
          <w:rFonts w:ascii="Times New Roman" w:eastAsia="Calibri" w:hAnsi="Times New Roman" w:cs="Times New Roman"/>
          <w:color w:val="000000"/>
          <w:sz w:val="26"/>
          <w:szCs w:val="26"/>
        </w:rPr>
        <w:t xml:space="preserve">В соответствии с </w:t>
      </w:r>
      <w:r w:rsidRPr="00696B4C">
        <w:rPr>
          <w:rFonts w:ascii="Times New Roman" w:eastAsia="Calibri" w:hAnsi="Times New Roman" w:cs="Times New Roman"/>
          <w:sz w:val="26"/>
          <w:szCs w:val="26"/>
        </w:rPr>
        <w:t xml:space="preserve">Федеральным законом от 06.10.2003 г. № 131-ФЗ «Об общих принципах </w:t>
      </w:r>
      <w:r w:rsidRPr="00696B4C">
        <w:rPr>
          <w:rFonts w:ascii="Times New Roman" w:eastAsia="Calibri" w:hAnsi="Times New Roman" w:cs="Times New Roman"/>
          <w:color w:val="000000"/>
          <w:sz w:val="26"/>
          <w:szCs w:val="26"/>
        </w:rPr>
        <w:t>организации местного самоуправления в Российской Федерации», руководствуясь Приказом Минстроя России от 29.12.2021 N 1042/</w:t>
      </w:r>
      <w:proofErr w:type="spellStart"/>
      <w:r w:rsidRPr="00696B4C">
        <w:rPr>
          <w:rFonts w:ascii="Times New Roman" w:eastAsia="Calibri" w:hAnsi="Times New Roman" w:cs="Times New Roman"/>
          <w:color w:val="000000"/>
          <w:sz w:val="26"/>
          <w:szCs w:val="26"/>
        </w:rPr>
        <w:t>пр</w:t>
      </w:r>
      <w:proofErr w:type="spellEnd"/>
      <w:r w:rsidRPr="00696B4C">
        <w:rPr>
          <w:rFonts w:ascii="Times New Roman" w:eastAsia="Calibri" w:hAnsi="Times New Roman" w:cs="Times New Roman"/>
          <w:color w:val="000000"/>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и Уставом Новолитовского сельского поселения, муниципальный комитет Новолитовского сельского поселения</w:t>
      </w:r>
    </w:p>
    <w:p w:rsidR="00696B4C" w:rsidRPr="00696B4C" w:rsidRDefault="00696B4C" w:rsidP="00696B4C">
      <w:pPr>
        <w:spacing w:after="200" w:line="360" w:lineRule="auto"/>
        <w:ind w:firstLine="708"/>
        <w:jc w:val="both"/>
        <w:rPr>
          <w:rFonts w:ascii="Times New Roman" w:eastAsia="Calibri" w:hAnsi="Times New Roman" w:cs="Times New Roman"/>
          <w:b/>
          <w:sz w:val="26"/>
          <w:szCs w:val="26"/>
        </w:rPr>
      </w:pPr>
      <w:r w:rsidRPr="00696B4C">
        <w:rPr>
          <w:rFonts w:ascii="Times New Roman" w:eastAsia="Calibri" w:hAnsi="Times New Roman" w:cs="Times New Roman"/>
          <w:b/>
          <w:sz w:val="26"/>
          <w:szCs w:val="26"/>
        </w:rPr>
        <w:t>РЕШИЛ:</w:t>
      </w:r>
    </w:p>
    <w:p w:rsidR="00696B4C" w:rsidRPr="00696B4C" w:rsidRDefault="00696B4C" w:rsidP="00696B4C">
      <w:pPr>
        <w:numPr>
          <w:ilvl w:val="0"/>
          <w:numId w:val="2"/>
        </w:numPr>
        <w:tabs>
          <w:tab w:val="left" w:pos="284"/>
        </w:tabs>
        <w:spacing w:after="0" w:line="360" w:lineRule="auto"/>
        <w:contextualSpacing/>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Утвердить Правила благоустройства территории Новолитовского сельского поселения Партизанского муниципального района Приморского края (прилагаются). </w:t>
      </w:r>
    </w:p>
    <w:p w:rsidR="00696B4C" w:rsidRPr="00696B4C" w:rsidRDefault="00696B4C" w:rsidP="00696B4C">
      <w:pPr>
        <w:numPr>
          <w:ilvl w:val="0"/>
          <w:numId w:val="2"/>
        </w:numPr>
        <w:tabs>
          <w:tab w:val="left" w:pos="426"/>
        </w:tabs>
        <w:spacing w:after="0" w:line="360" w:lineRule="auto"/>
        <w:contextualSpacing/>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Признать утратившим силу решение муниципального комитета решение муниципального комитета № 118 от 26.10.2018 «Об утверждении правил</w:t>
      </w:r>
    </w:p>
    <w:p w:rsidR="00696B4C" w:rsidRPr="00696B4C" w:rsidRDefault="00696B4C" w:rsidP="00696B4C">
      <w:pPr>
        <w:suppressAutoHyphens/>
        <w:spacing w:after="0" w:line="360" w:lineRule="auto"/>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благоустройства территории Новолитовского сельского поселения (в редакции от 18.11.2021 № 44; от 30.03.2022 № 57). </w:t>
      </w:r>
    </w:p>
    <w:p w:rsidR="00696B4C" w:rsidRPr="00696B4C" w:rsidRDefault="00696B4C" w:rsidP="00696B4C">
      <w:pPr>
        <w:spacing w:after="200" w:line="276" w:lineRule="auto"/>
        <w:ind w:hanging="142"/>
        <w:jc w:val="both"/>
        <w:rPr>
          <w:rFonts w:ascii="Times New Roman" w:eastAsia="Calibri" w:hAnsi="Times New Roman" w:cs="Times New Roman"/>
        </w:rPr>
      </w:pPr>
      <w:r w:rsidRPr="00696B4C">
        <w:rPr>
          <w:rFonts w:ascii="Times New Roman" w:eastAsia="Calibri" w:hAnsi="Times New Roman" w:cs="Times New Roman"/>
          <w:sz w:val="26"/>
          <w:szCs w:val="26"/>
        </w:rPr>
        <w:t xml:space="preserve">  3. Настоящее решение вступает в силу с момента его обнародования.</w:t>
      </w: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Председатель муниципального комитета </w:t>
      </w:r>
    </w:p>
    <w:p w:rsidR="00696B4C" w:rsidRPr="00696B4C" w:rsidRDefault="00696B4C" w:rsidP="00696B4C">
      <w:pPr>
        <w:spacing w:after="0" w:line="240" w:lineRule="auto"/>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Новолитовского сельского поселения                                                 В. Л. </w:t>
      </w:r>
      <w:proofErr w:type="spellStart"/>
      <w:r w:rsidRPr="00696B4C">
        <w:rPr>
          <w:rFonts w:ascii="Times New Roman" w:eastAsia="Calibri" w:hAnsi="Times New Roman" w:cs="Times New Roman"/>
          <w:sz w:val="26"/>
          <w:szCs w:val="26"/>
        </w:rPr>
        <w:t>Геронимус</w:t>
      </w:r>
      <w:proofErr w:type="spellEnd"/>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t>Утвержден</w:t>
      </w: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t>решением муниципального комитета</w:t>
      </w: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t>Новолитовского сельского поселения</w:t>
      </w: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proofErr w:type="gramStart"/>
      <w:r w:rsidRPr="00696B4C">
        <w:rPr>
          <w:rFonts w:ascii="Times New Roman" w:eastAsia="Times New Roman" w:hAnsi="Times New Roman" w:cs="Times New Roman"/>
          <w:sz w:val="24"/>
          <w:szCs w:val="24"/>
          <w:lang w:eastAsia="ru-RU"/>
        </w:rPr>
        <w:t>от  №</w:t>
      </w:r>
      <w:proofErr w:type="gramEnd"/>
      <w:r w:rsidRPr="00696B4C">
        <w:rPr>
          <w:rFonts w:ascii="Times New Roman" w:eastAsia="Times New Roman" w:hAnsi="Times New Roman" w:cs="Times New Roman"/>
          <w:sz w:val="24"/>
          <w:szCs w:val="24"/>
          <w:lang w:eastAsia="ru-RU"/>
        </w:rPr>
        <w:t xml:space="preserve"> </w:t>
      </w:r>
    </w:p>
    <w:p w:rsidR="00696B4C" w:rsidRPr="00696B4C" w:rsidRDefault="00696B4C" w:rsidP="00696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0" w:name="P35"/>
      <w:bookmarkEnd w:id="0"/>
      <w:r w:rsidRPr="00696B4C">
        <w:rPr>
          <w:rFonts w:ascii="Times New Roman" w:eastAsia="Times New Roman" w:hAnsi="Times New Roman" w:cs="Times New Roman"/>
          <w:b/>
          <w:bCs/>
          <w:sz w:val="20"/>
          <w:szCs w:val="20"/>
          <w:lang w:eastAsia="ru-RU"/>
        </w:rPr>
        <w:t>ПРАВИЛА</w:t>
      </w: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6B4C">
        <w:rPr>
          <w:rFonts w:ascii="Times New Roman" w:eastAsia="Times New Roman" w:hAnsi="Times New Roman" w:cs="Times New Roman"/>
          <w:b/>
          <w:bCs/>
          <w:sz w:val="20"/>
          <w:szCs w:val="20"/>
          <w:lang w:eastAsia="ru-RU"/>
        </w:rPr>
        <w:t xml:space="preserve">БЛАГОУСТРОЙСТВА ТЕРРИТОРИЙ НОВОЛИТОВСКОГО СЕЛЬСКОГО ПОСЕЛЕНИЯ </w:t>
      </w: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6B4C">
        <w:rPr>
          <w:rFonts w:ascii="Times New Roman" w:eastAsia="Times New Roman" w:hAnsi="Times New Roman" w:cs="Times New Roman"/>
          <w:b/>
          <w:bCs/>
          <w:sz w:val="20"/>
          <w:szCs w:val="20"/>
          <w:lang w:eastAsia="ru-RU"/>
        </w:rPr>
        <w:t>ПАРТИЗАНСКОГО МУНИЦИПАЛЬНОГО РАЙОНА ПРИМОРСКОГО КРАЯ</w:t>
      </w:r>
    </w:p>
    <w:p w:rsidR="00696B4C" w:rsidRPr="00696B4C" w:rsidRDefault="00696B4C" w:rsidP="00696B4C"/>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СОДЕРЖАНИЕ</w:t>
      </w:r>
    </w:p>
    <w:p w:rsidR="00696B4C" w:rsidRPr="00696B4C" w:rsidRDefault="00696B4C" w:rsidP="00696B4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Общие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Благоустройство и содержание территорий поселения и порядок пользования такими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 Благоустройство территорий общественного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 Зоны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 Парки.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 Сады.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 Бульвары, скверы.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 Благоустройство на территориях жилого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 Благоустройство на территориях транспортных и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2.4. Запреты на территориях общего пользования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 Содержание территорий индивидуальных жилых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Требования к внешнему виду фасадов и ограждающих конструкций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 Проектирование, размещение, содержание и восстановление объектов и элементов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 Элементы уличного технического оборудования, в том числе инженерного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4.2. Городская мебель</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 Уличное коммунально-бытовое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 Некапитальные нестационарные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 Места (площадки) для накопления ТКО.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4.6. Игровое и спортивное оборудование. </w:t>
      </w:r>
      <w:r w:rsidRPr="00696B4C">
        <w:rPr>
          <w:rFonts w:ascii="Times New Roman CYR" w:eastAsia="Times New Roman" w:hAnsi="Times New Roman CYR" w:cs="Times New Roman CYR"/>
          <w:b/>
          <w:sz w:val="24"/>
          <w:szCs w:val="24"/>
          <w:lang w:eastAsia="ru-RU"/>
        </w:rPr>
        <w:t>Таблица 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5. Организация освещения территории Новолитовского сельского поселения, </w:t>
      </w:r>
      <w:r w:rsidRPr="00696B4C">
        <w:rPr>
          <w:rFonts w:ascii="Times New Roman CYR" w:eastAsia="Times New Roman" w:hAnsi="Times New Roman CYR" w:cs="Times New Roman CYR"/>
          <w:sz w:val="24"/>
          <w:szCs w:val="24"/>
          <w:highlight w:val="cyan"/>
          <w:lang w:eastAsia="ru-RU"/>
        </w:rPr>
        <w:t>включая архитектурную подсветку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 Организация озеленения территории Новолитовского сельского поселения, включая порядок создания, содержания, восстановления и охраны зеленых насаждений, расположенных в границах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 Уборка территории Новолитовского сельского поселения, в том числе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 Организация уборки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 Уборка территорий в летний (весенне-летний)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 Уборка территории в зимний (осенне-зимний)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696B4C" w:rsidRPr="00696B4C" w:rsidRDefault="00696B4C" w:rsidP="00696B4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 Детские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 Спортивные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 Площадки для отдыха и досуга.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8.4. Площадки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696B4C">
        <w:rPr>
          <w:rFonts w:ascii="Times New Roman CYR" w:eastAsia="Times New Roman" w:hAnsi="Times New Roman CYR" w:cs="Times New Roman CYR"/>
          <w:sz w:val="24"/>
          <w:szCs w:val="24"/>
          <w:lang w:eastAsia="ru-RU"/>
        </w:rPr>
        <w:t xml:space="preserve">8.5. Площадки автостоянок и парковок. </w:t>
      </w:r>
      <w:r w:rsidRPr="00696B4C">
        <w:rPr>
          <w:rFonts w:ascii="Times New Roman CYR" w:eastAsia="Times New Roman" w:hAnsi="Times New Roman CYR" w:cs="Times New Roman CYR"/>
          <w:b/>
          <w:sz w:val="24"/>
          <w:szCs w:val="24"/>
          <w:lang w:eastAsia="ru-RU"/>
        </w:rPr>
        <w:t>Таблица 2</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 Малые архитектурные формы.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 Организация пешеходных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 Обустройство территории Новолитовского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Размещение информации на территории Новолитовского сельского поселения, в том числе установка указателей с наименованиями улиц и номерами домов, вывесок, рекламных конструкций, оформление витрин.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Организация стоков ливневых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 Порядок проведения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 Праздничное оформление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 Порядок участия граждан и организаций в реализации мероприятий по благоустройству территории муниципального образования.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 Определение границ прилегающих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17. Общественный контроль в области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 Ответственность.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19. Заключительные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 Общие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Настоящие Правила благоустройства территории Новолитовского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Новолитовского сельского поселения, перечень мероприятий по благоустройству территории Новолитовского сельского поселения, порядок и периодичность их проведения.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Органом местного самоуправления, уполномоченным на организацию благоустройства территории Новолитовского сельского поселения, является администрация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Границы прилегающих территорий определяются администрацией Новолитовского сельского поселения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w:t>
      </w:r>
      <w:proofErr w:type="gramStart"/>
      <w:r w:rsidRPr="00696B4C">
        <w:rPr>
          <w:rFonts w:ascii="Times New Roman CYR" w:eastAsia="Times New Roman" w:hAnsi="Times New Roman CYR" w:cs="Times New Roman CYR"/>
          <w:sz w:val="24"/>
          <w:szCs w:val="24"/>
          <w:lang w:eastAsia="ru-RU"/>
        </w:rPr>
        <w:t>( ред.</w:t>
      </w:r>
      <w:proofErr w:type="gramEnd"/>
      <w:r w:rsidRPr="00696B4C">
        <w:rPr>
          <w:rFonts w:ascii="Times New Roman CYR" w:eastAsia="Times New Roman" w:hAnsi="Times New Roman CYR" w:cs="Times New Roman CYR"/>
          <w:sz w:val="24"/>
          <w:szCs w:val="24"/>
          <w:lang w:eastAsia="ru-RU"/>
        </w:rPr>
        <w:t xml:space="preserve"> от 01.07.2021)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 Участниками деятельности по благоустройству территории Новолитовского сельского поселения выступают: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органы местного самоуправления, которые формируют техническое задание, выбирают </w:t>
      </w:r>
      <w:r w:rsidRPr="00696B4C">
        <w:rPr>
          <w:rFonts w:ascii="Times New Roman CYR" w:eastAsia="Times New Roman" w:hAnsi="Times New Roman CYR" w:cs="Times New Roman CYR"/>
          <w:sz w:val="24"/>
          <w:szCs w:val="24"/>
          <w:lang w:eastAsia="ru-RU"/>
        </w:rPr>
        <w:lastRenderedPageBreak/>
        <w:t>исполнителей и обеспечивают финансирование в пределах своих полномочий;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хозяйствующие субъекты, осуществляющие деятельность на территории Новолитовского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иные лица.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 Для целей настоящих Правил используются следующие термины и определения: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аварийно-восстановительные работы</w:t>
      </w:r>
      <w:r w:rsidRPr="00696B4C">
        <w:rPr>
          <w:rFonts w:ascii="Times New Roman CYR" w:eastAsia="Times New Roman" w:hAnsi="Times New Roman CYR" w:cs="Times New Roman CYR"/>
          <w:sz w:val="24"/>
          <w:szCs w:val="24"/>
          <w:lang w:eastAsia="ru-RU"/>
        </w:rPr>
        <w:t xml:space="preserve"> - первоочередные работы, обеспечивающие восстановление функционирования вышедших из строя инженерных сетей, их частей;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антенно-мачтовые сооружения</w:t>
      </w:r>
      <w:r w:rsidRPr="00696B4C">
        <w:rPr>
          <w:rFonts w:ascii="Times New Roman CYR" w:eastAsia="Times New Roman" w:hAnsi="Times New Roman CYR" w:cs="Times New Roman CYR"/>
          <w:sz w:val="24"/>
          <w:szCs w:val="24"/>
          <w:lang w:eastAsia="ru-RU"/>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696B4C">
        <w:rPr>
          <w:rFonts w:ascii="Times New Roman CYR" w:eastAsia="Times New Roman" w:hAnsi="Times New Roman CYR" w:cs="Times New Roman CYR"/>
          <w:sz w:val="24"/>
          <w:szCs w:val="24"/>
          <w:lang w:eastAsia="ru-RU"/>
        </w:rPr>
        <w:t>трубостойки</w:t>
      </w:r>
      <w:proofErr w:type="spellEnd"/>
      <w:r w:rsidRPr="00696B4C">
        <w:rPr>
          <w:rFonts w:ascii="Times New Roman CYR" w:eastAsia="Times New Roman" w:hAnsi="Times New Roman CYR" w:cs="Times New Roman CYR"/>
          <w:sz w:val="24"/>
          <w:szCs w:val="24"/>
          <w:lang w:eastAsia="ru-RU"/>
        </w:rPr>
        <w:t>, столбы, башни, и мачтового типа - с оттяжками;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архитектурное решение (архитектурный проект)</w:t>
      </w:r>
      <w:r w:rsidRPr="00696B4C">
        <w:rPr>
          <w:rFonts w:ascii="Times New Roman CYR" w:eastAsia="Times New Roman" w:hAnsi="Times New Roman CYR" w:cs="Times New Roman CYR"/>
          <w:sz w:val="24"/>
          <w:szCs w:val="24"/>
          <w:lang w:eastAsia="ru-RU"/>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афиша</w:t>
      </w:r>
      <w:r w:rsidRPr="00696B4C">
        <w:rPr>
          <w:rFonts w:ascii="Times New Roman CYR" w:eastAsia="Times New Roman" w:hAnsi="Times New Roman CYR" w:cs="Times New Roman CYR"/>
          <w:sz w:val="24"/>
          <w:szCs w:val="24"/>
          <w:lang w:eastAsia="ru-RU"/>
        </w:rPr>
        <w:t xml:space="preserve"> - рекламная или справочная печатная продукция, предназначенная для оповещения о предстоящем мероприятии;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баннер</w:t>
      </w:r>
      <w:r w:rsidRPr="00696B4C">
        <w:rPr>
          <w:rFonts w:ascii="Times New Roman CYR" w:eastAsia="Times New Roman" w:hAnsi="Times New Roman CYR" w:cs="Times New Roman CYR"/>
          <w:sz w:val="24"/>
          <w:szCs w:val="24"/>
          <w:lang w:eastAsia="ru-RU"/>
        </w:rPr>
        <w:t xml:space="preserve"> - изготовленное из виниловой или другого вида ткани полотно с нанесенным на него с помощью широкоформатной печати изображением;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благоустройство территории</w:t>
      </w:r>
      <w:r w:rsidRPr="00696B4C">
        <w:rPr>
          <w:rFonts w:ascii="Times New Roman CYR" w:eastAsia="Times New Roman" w:hAnsi="Times New Roman CYR" w:cs="Times New Roman CYR"/>
          <w:sz w:val="24"/>
          <w:szCs w:val="24"/>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Новолитовского сельского поселения, по содержанию территории Новолитовского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бункер-накопитель</w:t>
      </w:r>
      <w:r w:rsidRPr="00696B4C">
        <w:rPr>
          <w:rFonts w:ascii="Times New Roman CYR" w:eastAsia="Times New Roman" w:hAnsi="Times New Roman CYR" w:cs="Times New Roman CYR"/>
          <w:sz w:val="24"/>
          <w:szCs w:val="24"/>
          <w:lang w:eastAsia="ru-RU"/>
        </w:rPr>
        <w:t xml:space="preserve"> - </w:t>
      </w:r>
      <w:r w:rsidRPr="00696B4C">
        <w:rPr>
          <w:rFonts w:ascii="Times New Roman CYR" w:eastAsia="Times New Roman" w:hAnsi="Times New Roman CYR" w:cs="Times New Roman CYR"/>
          <w:sz w:val="24"/>
          <w:szCs w:val="24"/>
          <w:highlight w:val="yellow"/>
          <w:lang w:eastAsia="ru-RU"/>
        </w:rPr>
        <w:t>емкость д</w:t>
      </w:r>
      <w:r w:rsidRPr="00696B4C">
        <w:rPr>
          <w:rFonts w:ascii="Times New Roman CYR" w:eastAsia="Times New Roman" w:hAnsi="Times New Roman CYR" w:cs="Times New Roman CYR"/>
          <w:sz w:val="24"/>
          <w:szCs w:val="24"/>
          <w:lang w:eastAsia="ru-RU"/>
        </w:rPr>
        <w:t>ля сбора твердых коммунальных отходов или крупногабаритных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внутренние водостоки</w:t>
      </w:r>
      <w:r w:rsidRPr="00696B4C">
        <w:rPr>
          <w:rFonts w:ascii="Times New Roman CYR" w:eastAsia="Times New Roman" w:hAnsi="Times New Roman CYR" w:cs="Times New Roman CYR"/>
          <w:sz w:val="24"/>
          <w:szCs w:val="24"/>
          <w:lang w:eastAsia="ru-RU"/>
        </w:rPr>
        <w:t xml:space="preserve"> - система, предназначенная для отведения дождевых и талых вод с кровли здания в наружную сеть;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вывески</w:t>
      </w:r>
      <w:r w:rsidRPr="00696B4C">
        <w:rPr>
          <w:rFonts w:ascii="Times New Roman CYR" w:eastAsia="Times New Roman" w:hAnsi="Times New Roman CYR" w:cs="Times New Roman CYR"/>
          <w:sz w:val="24"/>
          <w:szCs w:val="24"/>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газон</w:t>
      </w:r>
      <w:r w:rsidRPr="00696B4C">
        <w:rPr>
          <w:rFonts w:ascii="Times New Roman CYR" w:eastAsia="Times New Roman" w:hAnsi="Times New Roman CYR" w:cs="Times New Roman CYR"/>
          <w:sz w:val="24"/>
          <w:szCs w:val="24"/>
          <w:lang w:eastAsia="ru-RU"/>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границы прилегающих территорий</w:t>
      </w:r>
      <w:r w:rsidRPr="00696B4C">
        <w:rPr>
          <w:rFonts w:ascii="Times New Roman CYR" w:eastAsia="Times New Roman" w:hAnsi="Times New Roman CYR" w:cs="Times New Roman CYR"/>
          <w:sz w:val="24"/>
          <w:szCs w:val="24"/>
          <w:lang w:eastAsia="ru-RU"/>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w:t>
      </w:r>
      <w:r w:rsidRPr="00696B4C">
        <w:rPr>
          <w:rFonts w:ascii="Times New Roman CYR" w:eastAsia="Times New Roman" w:hAnsi="Times New Roman CYR" w:cs="Times New Roman CYR"/>
          <w:sz w:val="24"/>
          <w:szCs w:val="24"/>
          <w:lang w:eastAsia="ru-RU"/>
        </w:rPr>
        <w:lastRenderedPageBreak/>
        <w:t>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грунт</w:t>
      </w:r>
      <w:r w:rsidRPr="00696B4C">
        <w:rPr>
          <w:rFonts w:ascii="Times New Roman CYR" w:eastAsia="Times New Roman" w:hAnsi="Times New Roman CYR" w:cs="Times New Roman CYR"/>
          <w:sz w:val="24"/>
          <w:szCs w:val="24"/>
          <w:lang w:eastAsia="ru-RU"/>
        </w:rPr>
        <w:t xml:space="preserve"> - субстрат, состоящий из минерального и органического вещества природного и антропогенного происхождения;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домовладелец</w:t>
      </w:r>
      <w:r w:rsidRPr="00696B4C">
        <w:rPr>
          <w:rFonts w:ascii="Times New Roman CYR" w:eastAsia="Times New Roman" w:hAnsi="Times New Roman CYR" w:cs="Times New Roman CYR"/>
          <w:sz w:val="24"/>
          <w:szCs w:val="24"/>
          <w:lang w:eastAsia="ru-RU"/>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дорожное ограждение</w:t>
      </w:r>
      <w:r w:rsidRPr="00696B4C">
        <w:rPr>
          <w:rFonts w:ascii="Times New Roman CYR" w:eastAsia="Times New Roman" w:hAnsi="Times New Roman CYR" w:cs="Times New Roman CYR"/>
          <w:sz w:val="24"/>
          <w:szCs w:val="24"/>
          <w:lang w:eastAsia="ru-RU"/>
        </w:rPr>
        <w:t xml:space="preserve">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дренажная система придомовой территории</w:t>
      </w:r>
      <w:r w:rsidRPr="00696B4C">
        <w:rPr>
          <w:rFonts w:ascii="Times New Roman CYR" w:eastAsia="Times New Roman" w:hAnsi="Times New Roman CYR" w:cs="Times New Roman CYR"/>
          <w:sz w:val="24"/>
          <w:szCs w:val="24"/>
          <w:lang w:eastAsia="ru-RU"/>
        </w:rPr>
        <w:t xml:space="preserve"> -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696B4C">
        <w:rPr>
          <w:rFonts w:ascii="Times New Roman CYR" w:eastAsia="Times New Roman" w:hAnsi="Times New Roman CYR" w:cs="Times New Roman CYR"/>
          <w:sz w:val="24"/>
          <w:szCs w:val="24"/>
          <w:lang w:eastAsia="ru-RU"/>
        </w:rPr>
        <w:t>дождеприемные</w:t>
      </w:r>
      <w:proofErr w:type="spellEnd"/>
      <w:r w:rsidRPr="00696B4C">
        <w:rPr>
          <w:rFonts w:ascii="Times New Roman CYR" w:eastAsia="Times New Roman" w:hAnsi="Times New Roman CYR" w:cs="Times New Roman CYR"/>
          <w:sz w:val="24"/>
          <w:szCs w:val="24"/>
          <w:lang w:eastAsia="ru-RU"/>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и отвода поверхностных вод из систем внутренних водостоков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зеленые насаждения</w:t>
      </w:r>
      <w:r w:rsidRPr="00696B4C">
        <w:rPr>
          <w:rFonts w:ascii="Times New Roman CYR" w:eastAsia="Times New Roman" w:hAnsi="Times New Roman CYR" w:cs="Times New Roman CYR"/>
          <w:sz w:val="24"/>
          <w:szCs w:val="24"/>
          <w:lang w:eastAsia="ru-RU"/>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земляные работы</w:t>
      </w:r>
      <w:r w:rsidRPr="00696B4C">
        <w:rPr>
          <w:rFonts w:ascii="Times New Roman CYR" w:eastAsia="Times New Roman" w:hAnsi="Times New Roman CYR" w:cs="Times New Roman CYR"/>
          <w:sz w:val="24"/>
          <w:szCs w:val="24"/>
          <w:lang w:eastAsia="ru-RU"/>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зоны отдыха</w:t>
      </w:r>
      <w:r w:rsidRPr="00696B4C">
        <w:rPr>
          <w:rFonts w:ascii="Times New Roman CYR" w:eastAsia="Times New Roman" w:hAnsi="Times New Roman CYR" w:cs="Times New Roman CYR"/>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инженерные сети и коммуникации</w:t>
      </w:r>
      <w:r w:rsidRPr="00696B4C">
        <w:rPr>
          <w:rFonts w:ascii="Times New Roman CYR" w:eastAsia="Times New Roman" w:hAnsi="Times New Roman CYR" w:cs="Times New Roman CYR"/>
          <w:sz w:val="24"/>
          <w:szCs w:val="24"/>
          <w:lang w:eastAsia="ru-RU"/>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информационные указатели</w:t>
      </w:r>
      <w:r w:rsidRPr="00696B4C">
        <w:rPr>
          <w:rFonts w:ascii="Times New Roman CYR" w:eastAsia="Times New Roman" w:hAnsi="Times New Roman CYR" w:cs="Times New Roman CYR"/>
          <w:sz w:val="24"/>
          <w:szCs w:val="24"/>
          <w:lang w:eastAsia="ru-RU"/>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категория улиц и дорог</w:t>
      </w:r>
      <w:r w:rsidRPr="00696B4C">
        <w:rPr>
          <w:rFonts w:ascii="Times New Roman CYR" w:eastAsia="Times New Roman" w:hAnsi="Times New Roman CYR" w:cs="Times New Roman CYR"/>
          <w:sz w:val="24"/>
          <w:szCs w:val="24"/>
          <w:lang w:eastAsia="ru-RU"/>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42.13330.2016. Свод правил. Градостроительство. Планировка и застройка городских и сельских поселений. Актуализированная редакция </w:t>
      </w:r>
      <w:r w:rsidRPr="00696B4C">
        <w:rPr>
          <w:rFonts w:ascii="Times New Roman CYR" w:eastAsia="Times New Roman" w:hAnsi="Times New Roman CYR" w:cs="Times New Roman CYR"/>
          <w:color w:val="106BBE"/>
          <w:sz w:val="24"/>
          <w:szCs w:val="24"/>
          <w:lang w:eastAsia="ru-RU"/>
        </w:rPr>
        <w:t>СНиП 2.07.01-89</w:t>
      </w:r>
      <w:r w:rsidRPr="00696B4C">
        <w:rPr>
          <w:rFonts w:ascii="Times New Roman CYR" w:eastAsia="Times New Roman" w:hAnsi="Times New Roman CYR" w:cs="Times New Roman CYR"/>
          <w:sz w:val="24"/>
          <w:szCs w:val="24"/>
          <w:lang w:eastAsia="ru-RU"/>
        </w:rPr>
        <w:t xml:space="preserve">*", утвержденных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Минстроя России от 30.12.2016 N 1034/</w:t>
      </w:r>
      <w:proofErr w:type="spellStart"/>
      <w:r w:rsidRPr="00696B4C">
        <w:rPr>
          <w:rFonts w:ascii="Times New Roman CYR" w:eastAsia="Times New Roman" w:hAnsi="Times New Roman CYR" w:cs="Times New Roman CYR"/>
          <w:sz w:val="24"/>
          <w:szCs w:val="24"/>
          <w:lang w:eastAsia="ru-RU"/>
        </w:rPr>
        <w:t>пр</w:t>
      </w:r>
      <w:proofErr w:type="spellEnd"/>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компенсационная стоимость зеленых насаждений</w:t>
      </w:r>
      <w:r w:rsidRPr="00696B4C">
        <w:rPr>
          <w:rFonts w:ascii="Times New Roman CYR" w:eastAsia="Times New Roman" w:hAnsi="Times New Roman CYR" w:cs="Times New Roman CYR"/>
          <w:sz w:val="24"/>
          <w:szCs w:val="24"/>
          <w:lang w:eastAsia="ru-RU"/>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w:t>
      </w:r>
      <w:r w:rsidRPr="00696B4C">
        <w:rPr>
          <w:rFonts w:ascii="Times New Roman CYR" w:eastAsia="Times New Roman" w:hAnsi="Times New Roman CYR" w:cs="Times New Roman CYR"/>
          <w:sz w:val="24"/>
          <w:szCs w:val="24"/>
          <w:lang w:eastAsia="ru-RU"/>
        </w:rPr>
        <w:lastRenderedPageBreak/>
        <w:t>коэффициентов;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компенсационное озеленение</w:t>
      </w:r>
      <w:r w:rsidRPr="00696B4C">
        <w:rPr>
          <w:rFonts w:ascii="Times New Roman CYR" w:eastAsia="Times New Roman" w:hAnsi="Times New Roman CYR" w:cs="Times New Roman CYR"/>
          <w:sz w:val="24"/>
          <w:szCs w:val="24"/>
          <w:lang w:eastAsia="ru-RU"/>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контейнер</w:t>
      </w:r>
      <w:r w:rsidRPr="00696B4C">
        <w:rPr>
          <w:rFonts w:ascii="Times New Roman CYR" w:eastAsia="Times New Roman" w:hAnsi="Times New Roman CYR" w:cs="Times New Roman CYR"/>
          <w:sz w:val="24"/>
          <w:szCs w:val="24"/>
          <w:lang w:eastAsia="ru-RU"/>
        </w:rPr>
        <w:t xml:space="preserve"> - емкость для сбора твердых коммунальных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красные линии</w:t>
      </w:r>
      <w:r w:rsidRPr="00696B4C">
        <w:rPr>
          <w:rFonts w:ascii="Times New Roman CYR" w:eastAsia="Times New Roman" w:hAnsi="Times New Roman CYR" w:cs="Times New Roman CY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крупногабаритные отходы</w:t>
      </w:r>
      <w:r w:rsidRPr="00696B4C">
        <w:rPr>
          <w:rFonts w:ascii="Times New Roman CYR" w:eastAsia="Times New Roman" w:hAnsi="Times New Roman CYR" w:cs="Times New Roman CYR"/>
          <w:sz w:val="24"/>
          <w:szCs w:val="24"/>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линейные объекты</w:t>
      </w:r>
      <w:r w:rsidRPr="00696B4C">
        <w:rPr>
          <w:rFonts w:ascii="Times New Roman CYR" w:eastAsia="Times New Roman" w:hAnsi="Times New Roman CYR" w:cs="Times New Roman CYR"/>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малогабаритный (малый) контейнер</w:t>
      </w:r>
      <w:r w:rsidRPr="00696B4C">
        <w:rPr>
          <w:rFonts w:ascii="Times New Roman CYR" w:eastAsia="Times New Roman" w:hAnsi="Times New Roman CYR" w:cs="Times New Roman CYR"/>
          <w:sz w:val="24"/>
          <w:szCs w:val="24"/>
          <w:lang w:eastAsia="ru-RU"/>
        </w:rPr>
        <w:t xml:space="preserve"> - емкость для сбора отходов и мусора объемом менее 0,5 куб.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маломобильные группы населения</w:t>
      </w:r>
      <w:r w:rsidRPr="00696B4C">
        <w:rPr>
          <w:rFonts w:ascii="Times New Roman CYR" w:eastAsia="Times New Roman" w:hAnsi="Times New Roman CYR" w:cs="Times New Roman CYR"/>
          <w:sz w:val="24"/>
          <w:szCs w:val="24"/>
          <w:lang w:eastAsia="ru-RU"/>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малые архитектурные формы</w:t>
      </w:r>
      <w:r w:rsidRPr="00696B4C">
        <w:rPr>
          <w:rFonts w:ascii="Times New Roman CYR" w:eastAsia="Times New Roman" w:hAnsi="Times New Roman CYR" w:cs="Times New Roman CYR"/>
          <w:sz w:val="24"/>
          <w:szCs w:val="24"/>
          <w:lang w:eastAsia="ru-RU"/>
        </w:rPr>
        <w:t xml:space="preserve"> - искусственные </w:t>
      </w:r>
      <w:r w:rsidRPr="00696B4C">
        <w:rPr>
          <w:rFonts w:ascii="Times New Roman CYR" w:eastAsia="Times New Roman" w:hAnsi="Times New Roman CYR" w:cs="Times New Roman CYR"/>
          <w:sz w:val="24"/>
          <w:szCs w:val="24"/>
          <w:highlight w:val="yellow"/>
          <w:lang w:eastAsia="ru-RU"/>
        </w:rPr>
        <w:t>элементы городской среды</w:t>
      </w:r>
      <w:r w:rsidRPr="00696B4C">
        <w:rPr>
          <w:rFonts w:ascii="Times New Roman CYR" w:eastAsia="Times New Roman" w:hAnsi="Times New Roman CYR" w:cs="Times New Roman CYR"/>
          <w:sz w:val="24"/>
          <w:szCs w:val="24"/>
          <w:lang w:eastAsia="ru-RU"/>
        </w:rPr>
        <w:t xml:space="preserve">, в том числе среды обитания в поселениях муниципальных образований </w:t>
      </w:r>
      <w:r w:rsidRPr="00696B4C">
        <w:rPr>
          <w:rFonts w:ascii="Times New Roman CYR" w:eastAsia="Times New Roman" w:hAnsi="Times New Roman CYR" w:cs="Times New Roman CYR"/>
          <w:sz w:val="24"/>
          <w:szCs w:val="24"/>
          <w:highlight w:val="yellow"/>
          <w:lang w:eastAsia="ru-RU"/>
        </w:rPr>
        <w:t>(далее - городская среда</w:t>
      </w:r>
      <w:r w:rsidRPr="00696B4C">
        <w:rPr>
          <w:rFonts w:ascii="Times New Roman CYR" w:eastAsia="Times New Roman" w:hAnsi="Times New Roman CYR" w:cs="Times New Roman CYR"/>
          <w:sz w:val="24"/>
          <w:szCs w:val="24"/>
          <w:lang w:eastAsia="ru-RU"/>
        </w:rPr>
        <w:t>),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место (площадка) для накопления твердых бытовых отходов (далее - ТКО)</w:t>
      </w:r>
      <w:r w:rsidRPr="00696B4C">
        <w:rPr>
          <w:rFonts w:ascii="Times New Roman CYR" w:eastAsia="Times New Roman" w:hAnsi="Times New Roman CYR" w:cs="Times New Roman CYR"/>
          <w:sz w:val="24"/>
          <w:szCs w:val="24"/>
          <w:lang w:eastAsia="ru-RU"/>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мусор</w:t>
      </w:r>
      <w:r w:rsidRPr="00696B4C">
        <w:rPr>
          <w:rFonts w:ascii="Times New Roman CYR" w:eastAsia="Times New Roman" w:hAnsi="Times New Roman CYR" w:cs="Times New Roman CYR"/>
          <w:sz w:val="24"/>
          <w:szCs w:val="24"/>
          <w:lang w:eastAsia="ru-RU"/>
        </w:rPr>
        <w:t xml:space="preserve"> - мелкие неоднородные сухие или влажные отходы;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наружное освещение</w:t>
      </w:r>
      <w:r w:rsidRPr="00696B4C">
        <w:rPr>
          <w:rFonts w:ascii="Times New Roman CYR" w:eastAsia="Times New Roman" w:hAnsi="Times New Roman CYR" w:cs="Times New Roman CYR"/>
          <w:sz w:val="24"/>
          <w:szCs w:val="24"/>
          <w:lang w:eastAsia="ru-RU"/>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незаконный снос зеленых насаждений</w:t>
      </w:r>
      <w:r w:rsidRPr="00696B4C">
        <w:rPr>
          <w:rFonts w:ascii="Times New Roman CYR" w:eastAsia="Times New Roman" w:hAnsi="Times New Roman CYR" w:cs="Times New Roman CYR"/>
          <w:sz w:val="24"/>
          <w:szCs w:val="24"/>
          <w:lang w:eastAsia="ru-RU"/>
        </w:rPr>
        <w:t xml:space="preserve"> - снос зеленых насаждений, выполненный без оформления Разрешения на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некапитальный нестационарный объект</w:t>
      </w:r>
      <w:r w:rsidRPr="00696B4C">
        <w:rPr>
          <w:rFonts w:ascii="Times New Roman CYR" w:eastAsia="Times New Roman" w:hAnsi="Times New Roman CYR" w:cs="Times New Roman CYR"/>
          <w:sz w:val="24"/>
          <w:szCs w:val="24"/>
          <w:lang w:eastAsia="ru-RU"/>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w:t>
      </w:r>
      <w:r w:rsidRPr="00696B4C">
        <w:rPr>
          <w:rFonts w:ascii="Times New Roman CYR" w:eastAsia="Times New Roman" w:hAnsi="Times New Roman CYR" w:cs="Times New Roman CYR"/>
          <w:sz w:val="24"/>
          <w:szCs w:val="24"/>
          <w:lang w:eastAsia="ru-RU"/>
        </w:rPr>
        <w:lastRenderedPageBreak/>
        <w:t>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индивидуального жилищного строительства</w:t>
      </w:r>
      <w:r w:rsidRPr="00696B4C">
        <w:rPr>
          <w:rFonts w:ascii="Times New Roman CYR" w:eastAsia="Times New Roman" w:hAnsi="Times New Roman CYR" w:cs="Times New Roman CYR"/>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капитального строительства</w:t>
      </w:r>
      <w:r w:rsidRPr="00696B4C">
        <w:rPr>
          <w:rFonts w:ascii="Times New Roman CYR" w:eastAsia="Times New Roman" w:hAnsi="Times New Roman CYR" w:cs="Times New Roman CYR"/>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накопления отходов</w:t>
      </w:r>
      <w:r w:rsidRPr="00696B4C">
        <w:rPr>
          <w:rFonts w:ascii="Times New Roman CYR" w:eastAsia="Times New Roman" w:hAnsi="Times New Roman CYR" w:cs="Times New Roman CYR"/>
          <w:sz w:val="24"/>
          <w:szCs w:val="24"/>
          <w:lang w:eastAsia="ru-RU"/>
        </w:rPr>
        <w:t xml:space="preserve"> - </w:t>
      </w:r>
      <w:r w:rsidRPr="00696B4C">
        <w:rPr>
          <w:rFonts w:ascii="Times New Roman CYR" w:eastAsia="Times New Roman" w:hAnsi="Times New Roman CYR" w:cs="Times New Roman CYR"/>
          <w:sz w:val="24"/>
          <w:szCs w:val="24"/>
          <w:highlight w:val="yellow"/>
          <w:lang w:eastAsia="ru-RU"/>
        </w:rPr>
        <w:t>специально оборудованное</w:t>
      </w:r>
      <w:r w:rsidRPr="00696B4C">
        <w:rPr>
          <w:rFonts w:ascii="Times New Roman CYR" w:eastAsia="Times New Roman" w:hAnsi="Times New Roman CYR" w:cs="Times New Roman CYR"/>
          <w:sz w:val="24"/>
          <w:szCs w:val="24"/>
          <w:lang w:eastAsia="ru-RU"/>
        </w:rPr>
        <w:t xml:space="preserve"> сооружение, предназначенное для временного складирования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объекты потребительского рынка</w:t>
      </w:r>
      <w:r w:rsidRPr="00696B4C">
        <w:rPr>
          <w:rFonts w:ascii="Times New Roman CYR" w:eastAsia="Times New Roman" w:hAnsi="Times New Roman CYR" w:cs="Times New Roman CYR"/>
          <w:sz w:val="24"/>
          <w:szCs w:val="24"/>
          <w:lang w:eastAsia="ru-RU"/>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объекты праздничного, тематического, праздничного светового оформления</w:t>
      </w:r>
      <w:r w:rsidRPr="00696B4C">
        <w:rPr>
          <w:rFonts w:ascii="Times New Roman CYR" w:eastAsia="Times New Roman" w:hAnsi="Times New Roman CYR" w:cs="Times New Roman CYR"/>
          <w:sz w:val="24"/>
          <w:szCs w:val="24"/>
          <w:lang w:eastAsia="ru-RU"/>
        </w:rPr>
        <w:t xml:space="preserve"> (далее - объекты оформления) - здания, строения, сооружения, иные объекты, используемые для размещения на них элементов оформления;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озеленение</w:t>
      </w:r>
      <w:r w:rsidRPr="00696B4C">
        <w:rPr>
          <w:rFonts w:ascii="Times New Roman CYR" w:eastAsia="Times New Roman" w:hAnsi="Times New Roman CYR" w:cs="Times New Roman CYR"/>
          <w:sz w:val="24"/>
          <w:szCs w:val="24"/>
          <w:lang w:eastAsia="ru-RU"/>
        </w:rPr>
        <w:t xml:space="preserve"> - составная и необходимая часть благоустройства и ландшафтной организации территории, обеспечивающая формирование устойчивой </w:t>
      </w:r>
      <w:r w:rsidRPr="00696B4C">
        <w:rPr>
          <w:rFonts w:ascii="Times New Roman CYR" w:eastAsia="Times New Roman" w:hAnsi="Times New Roman CYR" w:cs="Times New Roman CYR"/>
          <w:sz w:val="24"/>
          <w:szCs w:val="24"/>
          <w:highlight w:val="yellow"/>
          <w:lang w:eastAsia="ru-RU"/>
        </w:rPr>
        <w:t>городской среды</w:t>
      </w:r>
      <w:r w:rsidRPr="00696B4C">
        <w:rPr>
          <w:rFonts w:ascii="Times New Roman CYR" w:eastAsia="Times New Roman" w:hAnsi="Times New Roman CYR" w:cs="Times New Roman CYR"/>
          <w:sz w:val="24"/>
          <w:szCs w:val="24"/>
          <w:lang w:eastAsia="ru-RU"/>
        </w:rPr>
        <w:t xml:space="preserve">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опасные метеорологические явления</w:t>
      </w:r>
      <w:r w:rsidRPr="00696B4C">
        <w:rPr>
          <w:rFonts w:ascii="Times New Roman CYR" w:eastAsia="Times New Roman" w:hAnsi="Times New Roman CYR" w:cs="Times New Roman CYR"/>
          <w:sz w:val="24"/>
          <w:szCs w:val="24"/>
          <w:lang w:eastAsia="ru-RU"/>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организация, осуществляющая содержание жилищного фонда</w:t>
      </w:r>
      <w:r w:rsidRPr="00696B4C">
        <w:rPr>
          <w:rFonts w:ascii="Times New Roman CYR" w:eastAsia="Times New Roman" w:hAnsi="Times New Roman CYR" w:cs="Times New Roman CYR"/>
          <w:sz w:val="24"/>
          <w:szCs w:val="24"/>
          <w:lang w:eastAsia="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охрана зеленых насаждений</w:t>
      </w:r>
      <w:r w:rsidRPr="00696B4C">
        <w:rPr>
          <w:rFonts w:ascii="Times New Roman CYR" w:eastAsia="Times New Roman" w:hAnsi="Times New Roman CYR" w:cs="Times New Roman CYR"/>
          <w:sz w:val="24"/>
          <w:szCs w:val="24"/>
          <w:lang w:eastAsia="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пересадка зеленых насаждений</w:t>
      </w:r>
      <w:r w:rsidRPr="00696B4C">
        <w:rPr>
          <w:rFonts w:ascii="Times New Roman CYR" w:eastAsia="Times New Roman" w:hAnsi="Times New Roman CYR" w:cs="Times New Roman CYR"/>
          <w:sz w:val="24"/>
          <w:szCs w:val="24"/>
          <w:lang w:eastAsia="ru-RU"/>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пешеходные зоны</w:t>
      </w:r>
      <w:r w:rsidRPr="00696B4C">
        <w:rPr>
          <w:rFonts w:ascii="Times New Roman CYR" w:eastAsia="Times New Roman" w:hAnsi="Times New Roman CYR" w:cs="Times New Roman CYR"/>
          <w:sz w:val="24"/>
          <w:szCs w:val="24"/>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повреждение (нарушение целостности) зеленых насаждений</w:t>
      </w:r>
      <w:r w:rsidRPr="00696B4C">
        <w:rPr>
          <w:rFonts w:ascii="Times New Roman CYR" w:eastAsia="Times New Roman" w:hAnsi="Times New Roman CYR" w:cs="Times New Roman CYR"/>
          <w:sz w:val="24"/>
          <w:szCs w:val="24"/>
          <w:lang w:eastAsia="ru-RU"/>
        </w:rPr>
        <w:t xml:space="preserve"> - причинение вреда кроне, стволу, корневой системе древесно-кустарниковых растений, повреждение надземной </w:t>
      </w:r>
      <w:r w:rsidRPr="00696B4C">
        <w:rPr>
          <w:rFonts w:ascii="Times New Roman CYR" w:eastAsia="Times New Roman" w:hAnsi="Times New Roman CYR" w:cs="Times New Roman CYR"/>
          <w:sz w:val="24"/>
          <w:szCs w:val="24"/>
          <w:lang w:eastAsia="ru-RU"/>
        </w:rPr>
        <w:lastRenderedPageBreak/>
        <w:t>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праздничное, тематическое и праздничное световое оформление территорий</w:t>
      </w:r>
      <w:r w:rsidRPr="00696B4C">
        <w:rPr>
          <w:rFonts w:ascii="Times New Roman CYR" w:eastAsia="Times New Roman" w:hAnsi="Times New Roman CYR" w:cs="Times New Roman CYR"/>
          <w:sz w:val="24"/>
          <w:szCs w:val="24"/>
          <w:lang w:eastAsia="ru-RU"/>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придомовая территория</w:t>
      </w:r>
      <w:r w:rsidRPr="00696B4C">
        <w:rPr>
          <w:rFonts w:ascii="Times New Roman CYR" w:eastAsia="Times New Roman" w:hAnsi="Times New Roman CYR" w:cs="Times New Roman CYR"/>
          <w:sz w:val="24"/>
          <w:szCs w:val="24"/>
          <w:lang w:eastAsia="ru-RU"/>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прилегающая территория</w:t>
      </w:r>
      <w:r w:rsidRPr="00696B4C">
        <w:rPr>
          <w:rFonts w:ascii="Times New Roman CYR" w:eastAsia="Times New Roman" w:hAnsi="Times New Roman CYR" w:cs="Times New Roman CYR"/>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проект благоустройства территории</w:t>
      </w:r>
      <w:r w:rsidRPr="00696B4C">
        <w:rPr>
          <w:rFonts w:ascii="Times New Roman CYR" w:eastAsia="Times New Roman" w:hAnsi="Times New Roman CYR" w:cs="Times New Roman CYR"/>
          <w:sz w:val="24"/>
          <w:szCs w:val="24"/>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696B4C">
        <w:rPr>
          <w:rFonts w:ascii="Times New Roman CYR" w:eastAsia="Times New Roman" w:hAnsi="Times New Roman CYR" w:cs="Times New Roman CYR"/>
          <w:b/>
          <w:sz w:val="24"/>
          <w:szCs w:val="24"/>
          <w:lang w:eastAsia="ru-RU"/>
        </w:rPr>
        <w:t>противогололедные</w:t>
      </w:r>
      <w:proofErr w:type="spellEnd"/>
      <w:r w:rsidRPr="00696B4C">
        <w:rPr>
          <w:rFonts w:ascii="Times New Roman CYR" w:eastAsia="Times New Roman" w:hAnsi="Times New Roman CYR" w:cs="Times New Roman CYR"/>
          <w:b/>
          <w:sz w:val="24"/>
          <w:szCs w:val="24"/>
          <w:lang w:eastAsia="ru-RU"/>
        </w:rPr>
        <w:t xml:space="preserve"> материалы</w:t>
      </w:r>
      <w:r w:rsidRPr="00696B4C">
        <w:rPr>
          <w:rFonts w:ascii="Times New Roman CYR" w:eastAsia="Times New Roman" w:hAnsi="Times New Roman CYR" w:cs="Times New Roman CYR"/>
          <w:sz w:val="24"/>
          <w:szCs w:val="24"/>
          <w:lang w:eastAsia="ru-RU"/>
        </w:rPr>
        <w:t xml:space="preserve"> - вещества или смеси веществ, предназначенные для обработки дорожного покрытия, тротуаров, пешеходных дорожек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реконструкция зеленых насаждений</w:t>
      </w:r>
      <w:r w:rsidRPr="00696B4C">
        <w:rPr>
          <w:rFonts w:ascii="Times New Roman CYR" w:eastAsia="Times New Roman" w:hAnsi="Times New Roman CYR" w:cs="Times New Roman CYR"/>
          <w:sz w:val="24"/>
          <w:szCs w:val="24"/>
          <w:lang w:eastAsia="ru-RU"/>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96B4C">
        <w:rPr>
          <w:rFonts w:ascii="Times New Roman CYR" w:eastAsia="Times New Roman" w:hAnsi="Times New Roman CYR" w:cs="Times New Roman CYR"/>
          <w:sz w:val="24"/>
          <w:szCs w:val="24"/>
          <w:lang w:eastAsia="ru-RU"/>
        </w:rPr>
        <w:t>иных полезных свойств</w:t>
      </w:r>
      <w:proofErr w:type="gramEnd"/>
      <w:r w:rsidRPr="00696B4C">
        <w:rPr>
          <w:rFonts w:ascii="Times New Roman CYR" w:eastAsia="Times New Roman" w:hAnsi="Times New Roman CYR" w:cs="Times New Roman CYR"/>
          <w:sz w:val="24"/>
          <w:szCs w:val="24"/>
          <w:lang w:eastAsia="ru-RU"/>
        </w:rPr>
        <w:t xml:space="preserve"> и функций, с разработкой и реализацией мероприятий по сохранению существующих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сетевые организации</w:t>
      </w:r>
      <w:r w:rsidRPr="00696B4C">
        <w:rPr>
          <w:rFonts w:ascii="Times New Roman CYR" w:eastAsia="Times New Roman" w:hAnsi="Times New Roman CYR" w:cs="Times New Roman CYR"/>
          <w:sz w:val="24"/>
          <w:szCs w:val="24"/>
          <w:lang w:eastAsia="ru-RU"/>
        </w:rPr>
        <w:t xml:space="preserve"> - предприятия и (или) организации, в ведении которых находятся инженерные сети, объекты и коммуникации;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смет</w:t>
      </w:r>
      <w:r w:rsidRPr="00696B4C">
        <w:rPr>
          <w:rFonts w:ascii="Times New Roman CYR" w:eastAsia="Times New Roman" w:hAnsi="Times New Roman CYR" w:cs="Times New Roman CYR"/>
          <w:sz w:val="24"/>
          <w:szCs w:val="24"/>
          <w:lang w:eastAsia="ru-RU"/>
        </w:rPr>
        <w:t xml:space="preserve"> - грунтовые и пылевые наносы, опавшие листья;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снос зеленых насаждений</w:t>
      </w:r>
      <w:r w:rsidRPr="00696B4C">
        <w:rPr>
          <w:rFonts w:ascii="Times New Roman CYR" w:eastAsia="Times New Roman" w:hAnsi="Times New Roman CYR" w:cs="Times New Roman CYR"/>
          <w:sz w:val="24"/>
          <w:szCs w:val="24"/>
          <w:lang w:eastAsia="ru-RU"/>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создание зеленых насаждений</w:t>
      </w:r>
      <w:r w:rsidRPr="00696B4C">
        <w:rPr>
          <w:rFonts w:ascii="Times New Roman CYR" w:eastAsia="Times New Roman" w:hAnsi="Times New Roman CYR" w:cs="Times New Roman CYR"/>
          <w:sz w:val="24"/>
          <w:szCs w:val="24"/>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содержание объектов благоустройства - комплекс мероприятий, связанных с поддержанием в надлежащем техническом, физическом, эстетическом состоянии объектов </w:t>
      </w:r>
      <w:r w:rsidRPr="00696B4C">
        <w:rPr>
          <w:rFonts w:ascii="Times New Roman CYR" w:eastAsia="Times New Roman" w:hAnsi="Times New Roman CYR" w:cs="Times New Roman CYR"/>
          <w:sz w:val="24"/>
          <w:szCs w:val="24"/>
          <w:lang w:eastAsia="ru-RU"/>
        </w:rPr>
        <w:lastRenderedPageBreak/>
        <w:t>благоустройства, их отдельных элементов в соответствии с эксплуатационными требованиями;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строительные отходы</w:t>
      </w:r>
      <w:r w:rsidRPr="00696B4C">
        <w:rPr>
          <w:rFonts w:ascii="Times New Roman CYR" w:eastAsia="Times New Roman" w:hAnsi="Times New Roman CYR" w:cs="Times New Roman CYR"/>
          <w:sz w:val="24"/>
          <w:szCs w:val="24"/>
          <w:lang w:eastAsia="ru-RU"/>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территории общего пользования</w:t>
      </w:r>
      <w:r w:rsidRPr="00696B4C">
        <w:rPr>
          <w:rFonts w:ascii="Times New Roman CYR" w:eastAsia="Times New Roman" w:hAnsi="Times New Roman CYR" w:cs="Times New Roman CYR"/>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уборка территорий</w:t>
      </w:r>
      <w:r w:rsidRPr="00696B4C">
        <w:rPr>
          <w:rFonts w:ascii="Times New Roman CYR" w:eastAsia="Times New Roman" w:hAnsi="Times New Roman CYR" w:cs="Times New Roman CYR"/>
          <w:sz w:val="24"/>
          <w:szCs w:val="24"/>
          <w:lang w:eastAsia="ru-RU"/>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уничтожение зеленых насаждений - повреждение зеленых насаждений, повлекшее полное прекращение их роста и гибель;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урна</w:t>
      </w:r>
      <w:r w:rsidRPr="00696B4C">
        <w:rPr>
          <w:rFonts w:ascii="Times New Roman CYR" w:eastAsia="Times New Roman" w:hAnsi="Times New Roman CYR" w:cs="Times New Roman CYR"/>
          <w:sz w:val="24"/>
          <w:szCs w:val="24"/>
          <w:lang w:eastAsia="ru-RU"/>
        </w:rPr>
        <w:t xml:space="preserve"> - емкость для сбора мелкого бытового мусора, устанавливаемая на улицах, общественных местах, общественных учреждениях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фасад</w:t>
      </w:r>
      <w:r w:rsidRPr="00696B4C">
        <w:rPr>
          <w:rFonts w:ascii="Times New Roman CYR" w:eastAsia="Times New Roman" w:hAnsi="Times New Roman CYR" w:cs="Times New Roman CYR"/>
          <w:sz w:val="24"/>
          <w:szCs w:val="24"/>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фриз козырька</w:t>
      </w:r>
      <w:r w:rsidRPr="00696B4C">
        <w:rPr>
          <w:rFonts w:ascii="Times New Roman CYR" w:eastAsia="Times New Roman" w:hAnsi="Times New Roman CYR" w:cs="Times New Roman CYR"/>
          <w:sz w:val="24"/>
          <w:szCs w:val="24"/>
          <w:lang w:eastAsia="ru-RU"/>
        </w:rPr>
        <w:t xml:space="preserve"> - фронтальная и боковые стороны козырька;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цветник</w:t>
      </w:r>
      <w:r w:rsidRPr="00696B4C">
        <w:rPr>
          <w:rFonts w:ascii="Times New Roman CYR" w:eastAsia="Times New Roman" w:hAnsi="Times New Roman CYR" w:cs="Times New Roman CYR"/>
          <w:sz w:val="24"/>
          <w:szCs w:val="24"/>
          <w:lang w:eastAsia="ru-RU"/>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2. Благоустройство и содержание территорий</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поселения и порядок пользования такими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 Благоустройство территорий общественного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 Зоны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w:t>
      </w:r>
      <w:r w:rsidRPr="00696B4C">
        <w:rPr>
          <w:rFonts w:ascii="Times New Roman CYR" w:eastAsia="Times New Roman" w:hAnsi="Times New Roman CYR" w:cs="Times New Roman CYR"/>
          <w:sz w:val="24"/>
          <w:szCs w:val="24"/>
          <w:lang w:eastAsia="ru-RU"/>
        </w:rPr>
        <w:lastRenderedPageBreak/>
        <w:t xml:space="preserve">применение систем </w:t>
      </w:r>
      <w:proofErr w:type="spellStart"/>
      <w:r w:rsidRPr="00696B4C">
        <w:rPr>
          <w:rFonts w:ascii="Times New Roman CYR" w:eastAsia="Times New Roman" w:hAnsi="Times New Roman CYR" w:cs="Times New Roman CYR"/>
          <w:sz w:val="24"/>
          <w:szCs w:val="24"/>
          <w:lang w:eastAsia="ru-RU"/>
        </w:rPr>
        <w:t>биоочистки</w:t>
      </w:r>
      <w:proofErr w:type="spellEnd"/>
      <w:r w:rsidRPr="00696B4C">
        <w:rPr>
          <w:rFonts w:ascii="Times New Roman CYR" w:eastAsia="Times New Roman" w:hAnsi="Times New Roman CYR" w:cs="Times New Roman CYR"/>
          <w:sz w:val="24"/>
          <w:szCs w:val="24"/>
          <w:lang w:eastAsia="ru-RU"/>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 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696B4C">
        <w:rPr>
          <w:rFonts w:ascii="Times New Roman CYR" w:eastAsia="Times New Roman" w:hAnsi="Times New Roman CYR" w:cs="Times New Roman CYR"/>
          <w:sz w:val="24"/>
          <w:szCs w:val="24"/>
          <w:lang w:eastAsia="ru-RU"/>
        </w:rPr>
        <w:t>плавсредствами</w:t>
      </w:r>
      <w:proofErr w:type="spellEnd"/>
      <w:r w:rsidRPr="00696B4C">
        <w:rPr>
          <w:rFonts w:ascii="Times New Roman CYR" w:eastAsia="Times New Roman" w:hAnsi="Times New Roman CYR" w:cs="Times New Roman CYR"/>
          <w:sz w:val="24"/>
          <w:szCs w:val="24"/>
          <w:lang w:eastAsia="ru-RU"/>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 Парки.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2.1.3.1. На территории Новолитовского сельского поселения могут размещаться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2.1.3.9. Возможно предусматривать ограждение территории парка и установку некапитальных и нестационарных сооружений питания (летние кафе).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 Сады.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2.1.4.1. На территории Новолитовского сельского поселения рекомендуется формировать следующие виды садов: сады отдыха и прогулок, сады при сооружениях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 Бульвары, скверы.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2.1.5.1. Бульвары и скверы предназначены для организации кратковременного отдыха, прогулок, транзитных пешеходных передвижений.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2.1.5.4. При озеленении бульваров предусматриваются полосы насаждений, изолирующих внутренние территории бульвара от улиц.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 Благоустройство на территориях жилого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696B4C">
        <w:rPr>
          <w:rFonts w:ascii="Times New Roman CYR" w:eastAsia="Times New Roman" w:hAnsi="Times New Roman CYR" w:cs="Times New Roman CYR"/>
          <w:sz w:val="24"/>
          <w:szCs w:val="24"/>
          <w:highlight w:val="yellow"/>
          <w:lang w:eastAsia="ru-RU"/>
        </w:rPr>
        <w:t>приобъектных</w:t>
      </w:r>
      <w:proofErr w:type="spellEnd"/>
      <w:r w:rsidRPr="00696B4C">
        <w:rPr>
          <w:rFonts w:ascii="Times New Roman CYR" w:eastAsia="Times New Roman" w:hAnsi="Times New Roman CYR" w:cs="Times New Roman CYR"/>
          <w:sz w:val="24"/>
          <w:szCs w:val="24"/>
          <w:highlight w:val="yellow"/>
          <w:lang w:eastAsia="ru-RU"/>
        </w:rPr>
        <w:t xml:space="preserve"> автостоянок и парковок.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w:t>
      </w:r>
      <w:r w:rsidRPr="00696B4C">
        <w:rPr>
          <w:rFonts w:ascii="Times New Roman CYR" w:eastAsia="Times New Roman" w:hAnsi="Times New Roman CYR" w:cs="Times New Roman CYR"/>
          <w:sz w:val="24"/>
          <w:szCs w:val="24"/>
          <w:lang w:eastAsia="ru-RU"/>
        </w:rPr>
        <w:lastRenderedPageBreak/>
        <w:t>дошкольного возраста, отдыха взрослых, гостевых автостоянок), озелененные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 Благоустройство на территориях транспортных и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Объектами благоустройства на территориях инженерных коммуникаций являются наземные поверхности.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2.3.3</w:t>
      </w:r>
      <w:r w:rsidRPr="00696B4C">
        <w:rPr>
          <w:rFonts w:ascii="Times New Roman CYR" w:eastAsia="Times New Roman" w:hAnsi="Times New Roman CYR" w:cs="Times New Roman CYR"/>
          <w:sz w:val="24"/>
          <w:szCs w:val="24"/>
          <w:highlight w:val="yellow"/>
          <w:lang w:eastAsia="ru-RU"/>
        </w:rPr>
        <w:t>. На территории Новолитовского сельского поселения на улицах и дорогах с интенсивным движением проектируются пешеходные переходы вне уровня проезжей части улицы при условии наличия такой возможности. Пешеходные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строительство, капитальный ремонт, реконструкцию или снос любых зданий и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земляные работы, планировку грунта;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погрузочно-разгрузочные работы, а также работы, связанные с разбиванием грунта и дорожных покрытий.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lightGray"/>
          <w:lang w:eastAsia="ru-RU"/>
        </w:rPr>
        <w:t>2.4. На территориях общего пользования Новолитовского сельского поселения запрещается</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складирование тары и запасов товаров у киосков, палаток, павильонов мелкорозничной </w:t>
      </w:r>
      <w:r w:rsidRPr="00696B4C">
        <w:rPr>
          <w:rFonts w:ascii="Times New Roman CYR" w:eastAsia="Times New Roman" w:hAnsi="Times New Roman CYR" w:cs="Times New Roman CYR"/>
          <w:sz w:val="24"/>
          <w:szCs w:val="24"/>
          <w:lang w:eastAsia="ru-RU"/>
        </w:rPr>
        <w:lastRenderedPageBreak/>
        <w:t>торговли и магазинов, а также использование для складирования прилегающих к ним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проездах и площадках, дорогах;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Новолитовского сельского поселения, за исключением специально отведенных для этого мест;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696B4C">
        <w:rPr>
          <w:rFonts w:ascii="Times New Roman CYR" w:eastAsia="Times New Roman" w:hAnsi="Times New Roman CYR" w:cs="Times New Roman CYR"/>
          <w:sz w:val="24"/>
          <w:szCs w:val="24"/>
          <w:lang w:eastAsia="ru-RU"/>
        </w:rPr>
        <w:t>противопроездных</w:t>
      </w:r>
      <w:proofErr w:type="spellEnd"/>
      <w:r w:rsidRPr="00696B4C">
        <w:rPr>
          <w:rFonts w:ascii="Times New Roman CYR" w:eastAsia="Times New Roman" w:hAnsi="Times New Roman CYR" w:cs="Times New Roman CYR"/>
          <w:sz w:val="24"/>
          <w:szCs w:val="24"/>
          <w:lang w:eastAsia="ru-RU"/>
        </w:rPr>
        <w:t xml:space="preserve"> устройств, блоков, механических блокираторов, расположенных на территориях общего пользования, дорогах, проездах;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несанкционированный снос (уничтожение и (или) повреждение)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выброс отходов или иных предметов из транспортных средств во время их стоянки, остановки или движения на территориях общего 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транспортных средств на территориях общего пользования, препятствующее механизированной уборке и вывозу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сжигание отходов, в том числе твердых коммунальных отходов, листвы, тары, разведение костров на всей территории Новолитовского сельского поселения, включая внутренние территории организаций и жилых домов, охранные зоны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 xml:space="preserve">- выбивание струей воды смета и отходов производства и потребления на тротуары и газоны при мойке проезжей части </w:t>
      </w:r>
      <w:proofErr w:type="gramStart"/>
      <w:r w:rsidRPr="00696B4C">
        <w:rPr>
          <w:rFonts w:ascii="Times New Roman CYR" w:eastAsia="Times New Roman" w:hAnsi="Times New Roman CYR" w:cs="Times New Roman CYR"/>
          <w:sz w:val="24"/>
          <w:szCs w:val="24"/>
          <w:highlight w:val="yellow"/>
          <w:lang w:eastAsia="ru-RU"/>
        </w:rPr>
        <w:t>дорог;</w:t>
      </w:r>
      <w:r w:rsidRPr="00696B4C">
        <w:rPr>
          <w:rFonts w:ascii="Times New Roman CYR" w:eastAsia="Times New Roman" w:hAnsi="Times New Roman CYR" w:cs="Times New Roman CYR"/>
          <w:sz w:val="24"/>
          <w:szCs w:val="24"/>
          <w:lang w:eastAsia="ru-RU"/>
        </w:rPr>
        <w:t>?</w:t>
      </w:r>
      <w:proofErr w:type="gramEnd"/>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подвоз груза волоком;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перегон по улицам населенных пунктов, имеющим твердое покрытие, машин на гусеничном ходу;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движение и стоянка большегрузного транспорта на внутриквартальных пешеходных дорожках, тротуарах;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осуществление сброса излишков воды при бурении водяных скважин на территорию </w:t>
      </w:r>
      <w:r w:rsidRPr="00696B4C">
        <w:rPr>
          <w:rFonts w:ascii="Times New Roman CYR" w:eastAsia="Times New Roman" w:hAnsi="Times New Roman CYR" w:cs="Times New Roman CYR"/>
          <w:sz w:val="24"/>
          <w:szCs w:val="24"/>
          <w:lang w:eastAsia="ru-RU"/>
        </w:rPr>
        <w:lastRenderedPageBreak/>
        <w:t>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выгул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помоев и всякого рода нечистот из домов частного сектора в дренажную систему,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заполнение контейнеров выше верхней кромки контейнера;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производство строительных и ремонтных работ без ограждений щитами, гарантирующими защиту от повреждений;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прессование или уплотнение отходов в контейнере таким образом, что станет невозможным высыпание его содержимого при загрузке в мусоровоз.</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 Содержание территорий индивидуальных жилых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2.5.1. Индивидуальные жилые дома, строения, сооружения, а также двор, территория, к ним прилегающая, должны содержаться в чистоте их домовладельцами. Для сбора отходов производства и потребления физических лиц на территории жилого дома домовладельцам необходимо организовать место временного хранения отходов и осуществлять его уборку и техническое обслуживание.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2.5.2. </w:t>
      </w:r>
      <w:r w:rsidRPr="00696B4C">
        <w:rPr>
          <w:rFonts w:ascii="Times New Roman CYR" w:eastAsia="Times New Roman" w:hAnsi="Times New Roman CYR" w:cs="Times New Roman CYR"/>
          <w:sz w:val="24"/>
          <w:szCs w:val="24"/>
          <w:highlight w:val="yellow"/>
          <w:lang w:eastAsia="ru-RU"/>
        </w:rPr>
        <w:t xml:space="preserve">Домовладельцы в пределах </w:t>
      </w:r>
      <w:proofErr w:type="spellStart"/>
      <w:r w:rsidRPr="00696B4C">
        <w:rPr>
          <w:rFonts w:ascii="Times New Roman CYR" w:eastAsia="Times New Roman" w:hAnsi="Times New Roman CYR" w:cs="Times New Roman CYR"/>
          <w:sz w:val="24"/>
          <w:szCs w:val="24"/>
          <w:highlight w:val="yellow"/>
          <w:lang w:eastAsia="ru-RU"/>
        </w:rPr>
        <w:t>внутридворовых</w:t>
      </w:r>
      <w:proofErr w:type="spellEnd"/>
      <w:r w:rsidRPr="00696B4C">
        <w:rPr>
          <w:rFonts w:ascii="Times New Roman CYR" w:eastAsia="Times New Roman" w:hAnsi="Times New Roman CYR" w:cs="Times New Roman CYR"/>
          <w:sz w:val="24"/>
          <w:szCs w:val="24"/>
          <w:highlight w:val="yellow"/>
          <w:lang w:eastAsia="ru-RU"/>
        </w:rPr>
        <w:t>, отведенной и прилегающих территорий домов обязаны</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установить ограждение земельных участков, находящихся в собственности (пользовании), ограждения должны соответствовать требованиям пункта 3.11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поддерживать в исправном техническом и эстетическом состоянии жилые дома, ограждения и другие постройки;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предпринимать меры для установки на домах номерных знаков, указатели с обозначением наименования улиц и переулков (аншлагов) и содержать их в исправном состоянии;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допускать складирования и хранения вне дворовой части сена, угля, дров, крупногабаритного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осуществлять покос травы во дворах и на прилегающих территориях при высоте достигшего травостоя свыше 20 см, до уровня 3 - 4 см., своевременно уничтожать сорную растительность и карантинные сорняки (амброзию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своевременную уборку и очистку дренажной системы придомовой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 установленное место;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2.5.3. В индивидуальных жилых домах, не имеющих канализации, в границах их земельных </w:t>
      </w:r>
      <w:r w:rsidRPr="00696B4C">
        <w:rPr>
          <w:rFonts w:ascii="Times New Roman CYR" w:eastAsia="Times New Roman" w:hAnsi="Times New Roman CYR" w:cs="Times New Roman CYR"/>
          <w:sz w:val="24"/>
          <w:szCs w:val="24"/>
          <w:lang w:eastAsia="ru-RU"/>
        </w:rPr>
        <w:lastRenderedPageBreak/>
        <w:t>участков домовладельцам необходимо оборудовать надворные туалеты и (или) выгребные ямы, ёмкости с непроницаемым дном, предназначенные для совместного сбора жидких бытовых отходов, туалетных и помойных нечистот.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Надворный туалет не должен ухудшать визуальное восприятие среды населенного пункта, благоустройства территории и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Жидкие бытовые отходы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Ответственность за оборудование, откачку и дезинфекцию надворных туалетов, ёмкостей и выгребных ям возлагается на собственников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2.5.4. В случае использования в жилых 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необходимо обеспечить сбор сточных вод и их отведение к сооружению сбора, осуществляя хранение и удаление в соответствии с требованиями санитарных и природоохранных норм. Отведение очищенной воды со станции биологической очистки самотёком допускается в рассасывающий колодец, закрытые ёмкости и каналы, расположенные в пределах домовладения, при условии исключения разлива на сопредельные земельные участки и соблюдении требований СанПиН 2.1.3684-21.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Обустройство местной канализации разрешается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допускается сброс сточных вод со станции биологической очистки самотёком на открытые поверхности грунта за пределами участка домовладения,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2.5.5. На жилых домах домовладельцы должны предпринять меры для установки внутренних водостоков, для обеспечения отвода дождевых и талых вод с кровель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Внутренние водостоки следует отводить в наружные сети дождевой канализации.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отсутствии дождевой канализации выпуск дождевых вод из внутренних водостоков следует принимать открыто в ёмкости, установленные около здания (открытый выпуск), при этом следует предусматривать мероприятия, исключающие размыв поверхности земли около зданий и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2.5.6. На территории индивидуальной жилой застройки запрещено</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устанавливать ограждения прилегающей территории за пределами красных линий;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w:t>
      </w:r>
      <w:r w:rsidRPr="00696B4C">
        <w:rPr>
          <w:rFonts w:ascii="Times New Roman CYR" w:eastAsia="Times New Roman" w:hAnsi="Times New Roman CYR" w:cs="Times New Roman CYR"/>
          <w:sz w:val="24"/>
          <w:szCs w:val="24"/>
          <w:highlight w:val="green"/>
          <w:lang w:eastAsia="ru-RU"/>
        </w:rPr>
        <w:t>самовольно возводить хозяйственные и вспомогательные постройки (сараи, будки, гаражи, голубятни, теплицы и т.п.) без получения соответствующего разрешения в администрации Новолитовского сельского поселения</w:t>
      </w:r>
      <w:proofErr w:type="gramStart"/>
      <w:r w:rsidRPr="00696B4C">
        <w:rPr>
          <w:rFonts w:ascii="Times New Roman CYR" w:eastAsia="Times New Roman" w:hAnsi="Times New Roman CYR" w:cs="Times New Roman CYR"/>
          <w:sz w:val="24"/>
          <w:szCs w:val="24"/>
          <w:highlight w:val="green"/>
          <w:lang w:eastAsia="ru-RU"/>
        </w:rPr>
        <w:t>; ?</w:t>
      </w:r>
      <w:proofErr w:type="gramEnd"/>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самовольно в местах общего пользования и на прилегающей территории к индивидуальной жилой застройке организовывать сады и огороды;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повреждение и нарушение внешнего вида фасадов зданий и их конструктивных элементов;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складирование мусора, твердых и крупногабаритных отходов на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складирование строительных и иных материалов, оборудования на прилегающих земельных участках допускается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w:t>
      </w:r>
      <w:r w:rsidRPr="00696B4C">
        <w:rPr>
          <w:rFonts w:ascii="Times New Roman CYR" w:eastAsia="Times New Roman" w:hAnsi="Times New Roman CYR" w:cs="Times New Roman CYR"/>
          <w:sz w:val="24"/>
          <w:szCs w:val="24"/>
          <w:lang w:eastAsia="ru-RU"/>
        </w:rPr>
        <w:lastRenderedPageBreak/>
        <w:t>необходимо принимать обязательные меры по нераспространению запаха далее границ домовладения;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устраивать неконтролируемые полигоны на территории двора (свалок бытовых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жидких бытовых отходов, помоев и всякого рода нечистот из индивидуальных жилых домов за пределами домовладения,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производстве земляных и строительных работ загромождать проезжую часть дороги;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сжигать промышленные и бытовые отходы, мусор, листья, обрезки деревьев на территориях индивидуальной жилой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и засорение ливневой канализации, засыпка водоотводящих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размещать на территории общего пользования (улицах, прилегающих территориях и т.п.) неисправные, разобранные транспортные средства, запчасти от автотранспортных средств, прицепы, строительные вагоны, эстакады без письменного разрешения администрации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мыть автомобили и другие транспортные средства, сливать бензин и масла на прилегающих территориях;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2.5.7. Контроль за соблюдением надлежащего содержания территорий индивидуальных жилых домов осуществляется в отношении объектов индивидуального жилищного строительства, находящихся во владении или пользовании граждан, осуществляется специалистом администрации, ответственным за исполнением полномочий по контролю в сфере благоустройства, на основании должностной инструкции.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Проведение контроля осуществляется в форме мониторинга территории поселения,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3. Требования к внешнему виду фасадов и ограждающих</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конструкций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3.3. Витрины и окна должны быть остеклены.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3.4. Металлические элементы должны защищаться от коррозии и окрашиваться по мере необходимости, но не реже одного раза в три года.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 Козырьки подъездов, а также кровли должны быть очищены от загрязнений, древесно-</w:t>
      </w:r>
      <w:r w:rsidRPr="00696B4C">
        <w:rPr>
          <w:rFonts w:ascii="Times New Roman CYR" w:eastAsia="Times New Roman" w:hAnsi="Times New Roman CYR" w:cs="Times New Roman CYR"/>
          <w:sz w:val="24"/>
          <w:szCs w:val="24"/>
          <w:lang w:eastAsia="ru-RU"/>
        </w:rPr>
        <w:lastRenderedPageBreak/>
        <w:t>кустарниковой и сорной растительности.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3.8.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окраску фасадов зданий, строений, сооружений без предварительного восстановления архитектурных деталей;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устанавливать на зданиях, сооружениях объекты, ставящие под угрозу обеспечение безопасности в случае их падения.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696B4C">
        <w:rPr>
          <w:rFonts w:ascii="Times New Roman CYR" w:eastAsia="Times New Roman" w:hAnsi="Times New Roman CYR" w:cs="Times New Roman CYR"/>
          <w:sz w:val="24"/>
          <w:szCs w:val="24"/>
          <w:lang w:eastAsia="ru-RU"/>
        </w:rPr>
        <w:t>пожаробезопасным</w:t>
      </w:r>
      <w:proofErr w:type="spellEnd"/>
      <w:r w:rsidRPr="00696B4C">
        <w:rPr>
          <w:rFonts w:ascii="Times New Roman CYR" w:eastAsia="Times New Roman" w:hAnsi="Times New Roman CYR" w:cs="Times New Roman CYR"/>
          <w:sz w:val="24"/>
          <w:szCs w:val="24"/>
          <w:lang w:eastAsia="ru-RU"/>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3.11. Содержание ограждающих конструкций.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подлежат влажной уборке в летний период в случае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Дорожные ограждения содержатся специализированной организацией, осуществляющей содержание и уборку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Требования к ограждениям земельных участков, устанавливаемых по пограничным линиям (по меже соседних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696B4C">
        <w:rPr>
          <w:rFonts w:ascii="Times New Roman CYR" w:eastAsia="Times New Roman" w:hAnsi="Times New Roman CYR" w:cs="Times New Roman CYR"/>
          <w:sz w:val="24"/>
          <w:szCs w:val="24"/>
          <w:lang w:eastAsia="ru-RU"/>
        </w:rPr>
        <w:t>рабица</w:t>
      </w:r>
      <w:proofErr w:type="spellEnd"/>
      <w:r w:rsidRPr="00696B4C">
        <w:rPr>
          <w:rFonts w:ascii="Times New Roman CYR" w:eastAsia="Times New Roman" w:hAnsi="Times New Roman CYR" w:cs="Times New Roman CYR"/>
          <w:sz w:val="24"/>
          <w:szCs w:val="24"/>
          <w:lang w:eastAsia="ru-RU"/>
        </w:rPr>
        <w:t xml:space="preserve"> и иные подобные материалы), требование, указанное в настоящем абзаце, не применяется.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w:t>
      </w:r>
      <w:r w:rsidRPr="00696B4C">
        <w:rPr>
          <w:rFonts w:ascii="Times New Roman CYR" w:eastAsia="Times New Roman" w:hAnsi="Times New Roman CYR" w:cs="Times New Roman CYR"/>
          <w:sz w:val="24"/>
          <w:szCs w:val="24"/>
          <w:lang w:eastAsia="ru-RU"/>
        </w:rPr>
        <w:lastRenderedPageBreak/>
        <w:t>быть предусмотрено декоративное озеленение высотой до 1,5 метра.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меже земельных участков рекомендуется установить, как правило, не глухие ограждения (с применением сетки-</w:t>
      </w:r>
      <w:proofErr w:type="spellStart"/>
      <w:r w:rsidRPr="00696B4C">
        <w:rPr>
          <w:rFonts w:ascii="Times New Roman CYR" w:eastAsia="Times New Roman" w:hAnsi="Times New Roman CYR" w:cs="Times New Roman CYR"/>
          <w:sz w:val="24"/>
          <w:szCs w:val="24"/>
          <w:lang w:eastAsia="ru-RU"/>
        </w:rPr>
        <w:t>рабицы</w:t>
      </w:r>
      <w:proofErr w:type="spellEnd"/>
      <w:r w:rsidRPr="00696B4C">
        <w:rPr>
          <w:rFonts w:ascii="Times New Roman CYR" w:eastAsia="Times New Roman" w:hAnsi="Times New Roman CYR" w:cs="Times New Roman CYR"/>
          <w:sz w:val="24"/>
          <w:szCs w:val="24"/>
          <w:lang w:eastAsia="ru-RU"/>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При устройстве глухих массивных ограждений (в виде стены) на </w:t>
      </w:r>
      <w:proofErr w:type="spellStart"/>
      <w:r w:rsidRPr="00696B4C">
        <w:rPr>
          <w:rFonts w:ascii="Times New Roman CYR" w:eastAsia="Times New Roman" w:hAnsi="Times New Roman CYR" w:cs="Times New Roman CYR"/>
          <w:sz w:val="24"/>
          <w:szCs w:val="24"/>
          <w:lang w:eastAsia="ru-RU"/>
        </w:rPr>
        <w:t>косогорных</w:t>
      </w:r>
      <w:proofErr w:type="spellEnd"/>
      <w:r w:rsidRPr="00696B4C">
        <w:rPr>
          <w:rFonts w:ascii="Times New Roman CYR" w:eastAsia="Times New Roman" w:hAnsi="Times New Roman CYR" w:cs="Times New Roman CYR"/>
          <w:sz w:val="24"/>
          <w:szCs w:val="24"/>
          <w:lang w:eastAsia="ru-RU"/>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696B4C">
        <w:rPr>
          <w:rFonts w:ascii="Times New Roman CYR" w:eastAsia="Times New Roman" w:hAnsi="Times New Roman CYR" w:cs="Times New Roman CYR"/>
          <w:sz w:val="24"/>
          <w:szCs w:val="24"/>
          <w:lang w:eastAsia="ru-RU"/>
        </w:rPr>
        <w:t>отмостку</w:t>
      </w:r>
      <w:proofErr w:type="spellEnd"/>
      <w:r w:rsidRPr="00696B4C">
        <w:rPr>
          <w:rFonts w:ascii="Times New Roman CYR" w:eastAsia="Times New Roman" w:hAnsi="Times New Roman CYR" w:cs="Times New Roman CYR"/>
          <w:sz w:val="24"/>
          <w:szCs w:val="24"/>
          <w:lang w:eastAsia="ru-RU"/>
        </w:rPr>
        <w:t>) соседних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4. Проектирование, размещение, содержание 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восстановление объектов и элементов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 Элементы уличного технического оборудования, в том числе инженерного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 шкафы телефонной связи, остановочные павильоны, наземные туалетные кабины, крышки люков и т.п.).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проектировании крышки люков смотровых колодцев следует размещать вне зоны движения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4.2. Городская мебель</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4.2.1.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4.2.2.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4.2.3.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 Уличное коммунально-бытовое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4.3.1.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696B4C">
        <w:rPr>
          <w:rFonts w:ascii="Times New Roman CYR" w:eastAsia="Times New Roman" w:hAnsi="Times New Roman CYR" w:cs="Times New Roman CYR"/>
          <w:sz w:val="24"/>
          <w:szCs w:val="24"/>
          <w:lang w:eastAsia="ru-RU"/>
        </w:rPr>
        <w:t>экологичность</w:t>
      </w:r>
      <w:proofErr w:type="spellEnd"/>
      <w:r w:rsidRPr="00696B4C">
        <w:rPr>
          <w:rFonts w:ascii="Times New Roman CYR" w:eastAsia="Times New Roman" w:hAnsi="Times New Roman CYR" w:cs="Times New Roman CYR"/>
          <w:sz w:val="24"/>
          <w:szCs w:val="24"/>
          <w:lang w:eastAsia="ru-RU"/>
        </w:rPr>
        <w:t>, безопасность (отсутствие острых углов), доступность в пользовании.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4.3.2. Для сбора мусора на улицах, площадях, объектах рекреации применяются малогабаритные (малые) контейнеры и (или) урны в необходимых количествах.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4.3.4. Урны устанавливают в соответствии с действующими санитарными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 Некапитальные нестационарные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4.4.1. К некапитальным нестационарным объектам относятся в том числе: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нестационарные торговые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передвижные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объекты автосервиса;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открытые и крытые площадки для складирования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спортивные и тренировочные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лодочные станции;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гаражи;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некапитальные туалеты (модульные туалеты, наземные туалетные кабины - биотуалеты);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летние кафе;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остановочные комплексы, транспортные павильоны;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аттракционы, шапито;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w:t>
      </w:r>
      <w:r w:rsidRPr="00696B4C">
        <w:rPr>
          <w:rFonts w:ascii="Times New Roman CYR" w:eastAsia="Times New Roman" w:hAnsi="Times New Roman CYR" w:cs="Times New Roman CYR"/>
          <w:sz w:val="24"/>
          <w:szCs w:val="24"/>
          <w:lang w:eastAsia="ru-RU"/>
        </w:rPr>
        <w:lastRenderedPageBreak/>
        <w:t>объявлений, сооружения для подсветки зданий, памятников, реклам и прочие;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отдельно стоящее оборудование (в том числе платежные терминалы, банкоматы);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w:t>
      </w:r>
      <w:r w:rsidRPr="00696B4C">
        <w:rPr>
          <w:rFonts w:ascii="Times New Roman CYR" w:eastAsia="Times New Roman" w:hAnsi="Times New Roman CYR" w:cs="Times New Roman CYR"/>
          <w:color w:val="106BBE"/>
          <w:sz w:val="24"/>
          <w:szCs w:val="24"/>
          <w:lang w:eastAsia="ru-RU"/>
        </w:rPr>
        <w:t>Постановлением</w:t>
      </w:r>
      <w:r w:rsidRPr="00696B4C">
        <w:rPr>
          <w:rFonts w:ascii="Times New Roman CYR" w:eastAsia="Times New Roman" w:hAnsi="Times New Roman CYR" w:cs="Times New Roman CYR"/>
          <w:sz w:val="24"/>
          <w:szCs w:val="24"/>
          <w:lang w:eastAsia="ru-RU"/>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4.4.2. Размещение нестационарных торговых объектов на территории Новолитовского сельского поселения осуществляется в соответствии со схемой размещения нестационарных торговых объектов на территории Новолитовского сельского поселения в порядке, установленном уполномоченным органом исполнительной власти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4.4.3. Размещение нестационарных торговых объектов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зоне улично-дорожной сети (за исключением газетных киосков и нестационарных торговых объектов сезонного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охранной зоне трубопроводов тепло-, газо- водоснабжения и водоотведения, линейно-кабельных сооружений связи, воздушных линий электропередачи и подземных линий электропередачи;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ближе 20 метров от окон жилых помещений;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путях движения пешеходных потоков, в том числе движения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ухудшения условий проживания, отдыха, лечения, труда людей в жилых зданиях и зданиях иного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отсутствия удобного подъезда автотранспорта, не создающего помех для прохода пешеходов (заездные карманы);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на земельном участке, предоставленном в соответствии с действующим законодательством Российской Федерации другому лицу;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охранной зоне объектов культурного наследия;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ближе 20 метров от границ объектов (зданий, сооружений, помещений) дошкольного, общего и дополнительного образования;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откосах в случае необходимости проведения земляных работ по выравниванию склонов;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если размещение повлечет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4.4.4. При размещении некапитальных нестационарных объектов должны быть обеспечены: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благоустроенная площадка для размещения сооружения и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доступность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 Места (площадки) для накопления ТКО.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Размещение мест (площадок) для накопления ТКО на территории Новолитовского сельского поселения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4.5.2. На территории жилого назначения площадки проектируются в соответствии с местными нормативами градостроительного проектирования.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4.5.5. Допускается для визуальной изоляции площадок применение декоративных стенок, трельяжей или </w:t>
      </w:r>
      <w:proofErr w:type="spellStart"/>
      <w:r w:rsidRPr="00696B4C">
        <w:rPr>
          <w:rFonts w:ascii="Times New Roman CYR" w:eastAsia="Times New Roman" w:hAnsi="Times New Roman CYR" w:cs="Times New Roman CYR"/>
          <w:sz w:val="24"/>
          <w:szCs w:val="24"/>
          <w:lang w:eastAsia="ru-RU"/>
        </w:rPr>
        <w:t>периметральной</w:t>
      </w:r>
      <w:proofErr w:type="spellEnd"/>
      <w:r w:rsidRPr="00696B4C">
        <w:rPr>
          <w:rFonts w:ascii="Times New Roman CYR" w:eastAsia="Times New Roman" w:hAnsi="Times New Roman CYR" w:cs="Times New Roman CYR"/>
          <w:sz w:val="24"/>
          <w:szCs w:val="24"/>
          <w:lang w:eastAsia="ru-RU"/>
        </w:rPr>
        <w:t xml:space="preserve"> живой изгороди в виде высоких кустарников без плодов и ягод.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4.5.6.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осуществлении раздельного сбора ТКО используются контейнеры с цветовой индикацией, соответствующей разным видам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контейнеры с синей цветовой индикацией складируются отходы, классифицируемые в соответствии с Федеральным классификационным каталогом отходов, утвержденным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Федеральной службы по надзору в сфере природопользования от 22.05.2017 N 242 (далее - Каталог), как отходы производства бумаги и бумажных изделий;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контейнеры с красной цветовой индикацией складируются </w:t>
      </w:r>
      <w:proofErr w:type="spellStart"/>
      <w:r w:rsidRPr="00696B4C">
        <w:rPr>
          <w:rFonts w:ascii="Times New Roman CYR" w:eastAsia="Times New Roman" w:hAnsi="Times New Roman CYR" w:cs="Times New Roman CYR"/>
          <w:sz w:val="24"/>
          <w:szCs w:val="24"/>
          <w:lang w:eastAsia="ru-RU"/>
        </w:rPr>
        <w:t>неперерабатываемые</w:t>
      </w:r>
      <w:proofErr w:type="spellEnd"/>
      <w:r w:rsidRPr="00696B4C">
        <w:rPr>
          <w:rFonts w:ascii="Times New Roman CYR" w:eastAsia="Times New Roman" w:hAnsi="Times New Roman CYR" w:cs="Times New Roman CYR"/>
          <w:sz w:val="24"/>
          <w:szCs w:val="24"/>
          <w:lang w:eastAsia="ru-RU"/>
        </w:rPr>
        <w:t xml:space="preserve"> отходы.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4.5.7.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w:t>
      </w:r>
      <w:r w:rsidRPr="00696B4C">
        <w:rPr>
          <w:rFonts w:ascii="Times New Roman CYR" w:eastAsia="Times New Roman" w:hAnsi="Times New Roman CYR" w:cs="Times New Roman CYR"/>
          <w:sz w:val="24"/>
          <w:szCs w:val="24"/>
          <w:highlight w:val="yellow"/>
          <w:lang w:eastAsia="ru-RU"/>
        </w:rPr>
        <w:t>Не допускается установка и использование грязных, неокрашенных и неисправных контейнеров.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4.5.8. Правообладатель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настоящих Правил понимаются транспортирование, обезвреживание, захоронение твердых коммунальных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 Игровое и спортивное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4.6.1. Игровое и спортивное оборудование на территории Новолитовского сельского поселения представлено игровыми, физкультурно-оздоровительными устройствами, сооружениями и (или) их комплексами.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4.6.3.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1.</w:t>
      </w:r>
    </w:p>
    <w:tbl>
      <w:tblPr>
        <w:tblpPr w:leftFromText="180" w:rightFromText="180" w:vertAnchor="text" w:horzAnchor="page" w:tblpX="1238" w:tblpY="728"/>
        <w:tblW w:w="10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567"/>
      </w:tblGrid>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Игровое оборудование</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Требования</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Качели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Качалки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Карусели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Горки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696B4C" w:rsidRPr="00696B4C" w:rsidRDefault="00696B4C" w:rsidP="00696B4C">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Таблица 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пределах, указанных в таблице 1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размещении спортивного оборудования рекомендуется предусматривать спортивное оборудование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 xml:space="preserve">5. Организация освещения территории Новолитовского сельского поселения, </w:t>
      </w:r>
      <w:r w:rsidRPr="00696B4C">
        <w:rPr>
          <w:rFonts w:ascii="Times New Roman CYR" w:eastAsia="Times New Roman" w:hAnsi="Times New Roman CYR" w:cs="Times New Roman CYR"/>
          <w:b/>
          <w:bCs/>
          <w:color w:val="26282F"/>
          <w:sz w:val="24"/>
          <w:szCs w:val="24"/>
          <w:highlight w:val="yellow"/>
          <w:lang w:eastAsia="ru-RU"/>
        </w:rPr>
        <w:t>включая архитектурную подсветку зданий, строений, сооружений</w:t>
      </w:r>
      <w:r w:rsidRPr="00696B4C">
        <w:rPr>
          <w:rFonts w:ascii="Times New Roman CYR" w:eastAsia="Times New Roman" w:hAnsi="Times New Roman CYR" w:cs="Times New Roman CYR"/>
          <w:b/>
          <w:bCs/>
          <w:color w:val="26282F"/>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5.1. Наружное освещение подразделяется на функциональное, архитектурное и информационное.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Осветительные установки должны обеспечивать: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экономичность и </w:t>
      </w:r>
      <w:proofErr w:type="spellStart"/>
      <w:r w:rsidRPr="00696B4C">
        <w:rPr>
          <w:rFonts w:ascii="Times New Roman CYR" w:eastAsia="Times New Roman" w:hAnsi="Times New Roman CYR" w:cs="Times New Roman CYR"/>
          <w:sz w:val="24"/>
          <w:szCs w:val="24"/>
          <w:lang w:eastAsia="ru-RU"/>
        </w:rPr>
        <w:t>энергоэффективность</w:t>
      </w:r>
      <w:proofErr w:type="spellEnd"/>
      <w:r w:rsidRPr="00696B4C">
        <w:rPr>
          <w:rFonts w:ascii="Times New Roman CYR" w:eastAsia="Times New Roman"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доступность обслуживания и управления при разных режимах работы установок.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5.6. Решение об использовании временного осветительного оборудования, включая </w:t>
      </w:r>
      <w:r w:rsidRPr="00696B4C">
        <w:rPr>
          <w:rFonts w:ascii="Times New Roman CYR" w:eastAsia="Times New Roman" w:hAnsi="Times New Roman CYR" w:cs="Times New Roman CYR"/>
          <w:sz w:val="24"/>
          <w:szCs w:val="24"/>
          <w:lang w:eastAsia="ru-RU"/>
        </w:rPr>
        <w:lastRenderedPageBreak/>
        <w:t>праздничную иллюминацию (световые гирлянды, проекции, лазерные рисунки и т.п.), принимается собственником (владельцем) здания, строения,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Световая информация, в том числе световая реклама, не должны противоречить </w:t>
      </w:r>
      <w:r w:rsidRPr="00696B4C">
        <w:rPr>
          <w:rFonts w:ascii="Times New Roman CYR" w:eastAsia="Times New Roman" w:hAnsi="Times New Roman CYR" w:cs="Times New Roman CYR"/>
          <w:color w:val="106BBE"/>
          <w:sz w:val="24"/>
          <w:szCs w:val="24"/>
          <w:lang w:eastAsia="ru-RU"/>
        </w:rPr>
        <w:t>правилам дорожного движения</w:t>
      </w:r>
      <w:r w:rsidRPr="00696B4C">
        <w:rPr>
          <w:rFonts w:ascii="Times New Roman CYR" w:eastAsia="Times New Roman" w:hAnsi="Times New Roman CYR" w:cs="Times New Roman CYR"/>
          <w:sz w:val="24"/>
          <w:szCs w:val="24"/>
          <w:lang w:eastAsia="ru-RU"/>
        </w:rPr>
        <w:t>, нарушать иные нормы и требования, установленные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 Содержание и эксплуатация осветительного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5.8.2. </w:t>
      </w:r>
      <w:r w:rsidRPr="00696B4C">
        <w:rPr>
          <w:rFonts w:ascii="Times New Roman CYR" w:eastAsia="Times New Roman" w:hAnsi="Times New Roman CYR" w:cs="Times New Roman CYR"/>
          <w:sz w:val="24"/>
          <w:szCs w:val="24"/>
          <w:highlight w:val="yellow"/>
          <w:lang w:eastAsia="ru-RU"/>
        </w:rPr>
        <w:t>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5.8.8. Количество неработающих светильников в ночное время на объектах (линиях) уличного освещения не должно превышать 5%.</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5.8.10. При проведении ремонтно-восстановительных и пуско-наладочных работ допускается включение отдельных установок в дневное время.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5.8.12. В случаях повреждения уличного дорожного освещения виновное лицо в полном объеме возмещает причиненный ущерб.</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5.8.14. Здания предприятий, учреждений и торговые объекты, независимо от вида собственности, должны быть обеспечены наружным освещением.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установках наружного освещения зданий, сооружений и прилегающих к ним территорий следует применять </w:t>
      </w:r>
      <w:proofErr w:type="spellStart"/>
      <w:r w:rsidRPr="00696B4C">
        <w:rPr>
          <w:rFonts w:ascii="Times New Roman CYR" w:eastAsia="Times New Roman" w:hAnsi="Times New Roman CYR" w:cs="Times New Roman CYR"/>
          <w:sz w:val="24"/>
          <w:szCs w:val="24"/>
          <w:lang w:eastAsia="ru-RU"/>
        </w:rPr>
        <w:t>энергоэффективные</w:t>
      </w:r>
      <w:proofErr w:type="spellEnd"/>
      <w:r w:rsidRPr="00696B4C">
        <w:rPr>
          <w:rFonts w:ascii="Times New Roman CYR" w:eastAsia="Times New Roman" w:hAnsi="Times New Roman CYR" w:cs="Times New Roman CYR"/>
          <w:sz w:val="24"/>
          <w:szCs w:val="24"/>
          <w:lang w:eastAsia="ru-RU"/>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Ответственность за функционирование наружного освещения возлагается на собственника здания, если иное не предусмотрено договором.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6. Организация озеленения территории Новолитовского сельского поселения, включая порядок создания, содержания, восстановления и охраны зеленых насаждений, расположенных в границах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 Данный раздел Правил регулирует вопросы создания, содержания и охраны зеленых насаждений на территории Новолитовского сельского поселения с целью сохранения существующего озеленения и его рационального использования.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Действие данного раздела Правил не распространяется 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лесные отношения;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w:t>
      </w:r>
      <w:r w:rsidRPr="00696B4C">
        <w:rPr>
          <w:rFonts w:ascii="Times New Roman CYR" w:eastAsia="Times New Roman" w:hAnsi="Times New Roman CYR" w:cs="Times New Roman CYR"/>
          <w:sz w:val="24"/>
          <w:szCs w:val="24"/>
          <w:lang w:eastAsia="ru-RU"/>
        </w:rPr>
        <w:lastRenderedPageBreak/>
        <w:t>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6.4. У зданий и сооружений свободные земельные участки (газоны, площадки и т.п.) должны иметь летом травяной покров или зеленые насаждения.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696B4C">
        <w:rPr>
          <w:rFonts w:ascii="Times New Roman CYR" w:eastAsia="Times New Roman" w:hAnsi="Times New Roman CYR" w:cs="Times New Roman CYR"/>
          <w:sz w:val="24"/>
          <w:szCs w:val="24"/>
          <w:highlight w:val="yellow"/>
          <w:lang w:eastAsia="ru-RU"/>
        </w:rPr>
        <w:t>агрохимикатов</w:t>
      </w:r>
      <w:proofErr w:type="spellEnd"/>
      <w:r w:rsidRPr="00696B4C">
        <w:rPr>
          <w:rFonts w:ascii="Times New Roman CYR" w:eastAsia="Times New Roman" w:hAnsi="Times New Roman CYR" w:cs="Times New Roman CYR"/>
          <w:sz w:val="24"/>
          <w:szCs w:val="24"/>
          <w:highlight w:val="yellow"/>
          <w:lang w:eastAsia="ru-RU"/>
        </w:rPr>
        <w:t>, разрешенных к применению на территории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6.6. На улицах, скверах, парках, в населенных пунктах и лесополосах категорически запрещается самовольная вырубка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санитарной вырубки;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реконструкции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иных обоснованных причин.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6.8. Разрешение на вырубку зеленых насаждений на земельных участках, находящихся в собственности Новолитовского сельского поселения, выдается главой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6.9. В секторе индивидуальной и многоэтажной жилой застройки посадка зеленых насаждений от межи или жилого дома разрешается: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для среднерослых деревьев - не ближе 2 метров;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для высокорослых деревьев - не ближе 4 метров;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для кустарников - не ближе 1 метра.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6.10.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 Основные принципы охраны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6.11.1. Охране подлежат все зеленые насаждения, расположенные на территории Новолитовского сельского поселения, независимо от форм собственности на земельные участки, где эти насаждения расположены.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6.11.2.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w:t>
      </w:r>
      <w:r w:rsidRPr="00696B4C">
        <w:rPr>
          <w:rFonts w:ascii="Times New Roman CYR" w:eastAsia="Times New Roman" w:hAnsi="Times New Roman CYR" w:cs="Times New Roman CYR"/>
          <w:sz w:val="24"/>
          <w:szCs w:val="24"/>
          <w:lang w:eastAsia="ru-RU"/>
        </w:rPr>
        <w:lastRenderedPageBreak/>
        <w:t>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6.11.4. Вред, причиненный повреждением и (или) уничтожением зеленых насаждений, подлежит возмещению в полном объеме.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 Права, обязанности и ответственность лиц в области создания, содержания и охраны зеленых насаждений на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6.12.1. Лица, ответственные за создание, содержание и охрану зеленых насаждений на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соблюдать требования Правил, градостроительных регламентов, а также договоров землепользования;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сохранять окружающую среду;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сохранность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 xml:space="preserve">- вести учет зеленых </w:t>
      </w:r>
      <w:proofErr w:type="gramStart"/>
      <w:r w:rsidRPr="00696B4C">
        <w:rPr>
          <w:rFonts w:ascii="Times New Roman CYR" w:eastAsia="Times New Roman" w:hAnsi="Times New Roman CYR" w:cs="Times New Roman CYR"/>
          <w:sz w:val="24"/>
          <w:szCs w:val="24"/>
          <w:highlight w:val="yellow"/>
          <w:lang w:eastAsia="ru-RU"/>
        </w:rPr>
        <w:t>насаждений;</w:t>
      </w:r>
      <w:r w:rsidRPr="00696B4C">
        <w:rPr>
          <w:rFonts w:ascii="Times New Roman CYR" w:eastAsia="Times New Roman" w:hAnsi="Times New Roman CYR" w:cs="Times New Roman CYR"/>
          <w:sz w:val="24"/>
          <w:szCs w:val="24"/>
          <w:lang w:eastAsia="ru-RU"/>
        </w:rPr>
        <w:t>??</w:t>
      </w:r>
      <w:proofErr w:type="gramEnd"/>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квалифицированный уход за зелеными насаждениями в соответствии с агротехническими требованиями;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принимать меры по борьбе с вредителями и болезнями зеленых насаждений согласно указаниям специалистов;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не допускать </w:t>
      </w:r>
      <w:proofErr w:type="spellStart"/>
      <w:r w:rsidRPr="00696B4C">
        <w:rPr>
          <w:rFonts w:ascii="Times New Roman CYR" w:eastAsia="Times New Roman" w:hAnsi="Times New Roman CYR" w:cs="Times New Roman CYR"/>
          <w:sz w:val="24"/>
          <w:szCs w:val="24"/>
          <w:lang w:eastAsia="ru-RU"/>
        </w:rPr>
        <w:t>вытаптывания</w:t>
      </w:r>
      <w:proofErr w:type="spellEnd"/>
      <w:r w:rsidRPr="00696B4C">
        <w:rPr>
          <w:rFonts w:ascii="Times New Roman CYR" w:eastAsia="Times New Roman" w:hAnsi="Times New Roman CYR" w:cs="Times New Roman CYR"/>
          <w:sz w:val="24"/>
          <w:szCs w:val="24"/>
          <w:lang w:eastAsia="ru-RU"/>
        </w:rPr>
        <w:t xml:space="preserve"> газонов, складирования на них материалов, песка, мусора, снега, сколов льда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осуществлять мероприятия по санитарной очистке от отходов на регулярной основе;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наличии водоемов содержать их в чистоте и производить капитальную очистку не менее одного раза в 10 лет;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проводить своевременный ремонт ограждений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возмещать вред, причиненный повреждением и (или) уничтожением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6.12.3.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все работы выполнять строго в соответствии с согласованной проектной документацией;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6.12.4.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6.12.5. Строительство, реконструкция, капитальный ремонт объектов капитального строительства и линейных объектов на территории Новолитовского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7. Уборка территории Новолитовского сельского поселения,</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в том числе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7.2. Организация уборки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уборки не закрепленных за физическими и юридическими лицами территорий общего пользования осуществляется администрацией Новолитовского сельского поселения по соглашению со специализированными организациями в пределах средств, предусмотренных на эти цели в бюджете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 производятся организациями, осуществляющими их эксплуатацию.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Уборка и очистка дренажной системы придомовой территории </w:t>
      </w:r>
      <w:proofErr w:type="gramStart"/>
      <w:r w:rsidRPr="00696B4C">
        <w:rPr>
          <w:rFonts w:ascii="Times New Roman CYR" w:eastAsia="Times New Roman" w:hAnsi="Times New Roman CYR" w:cs="Times New Roman CYR"/>
          <w:sz w:val="24"/>
          <w:szCs w:val="24"/>
          <w:lang w:eastAsia="ru-RU"/>
        </w:rPr>
        <w:t>производится</w:t>
      </w:r>
      <w:proofErr w:type="gramEnd"/>
      <w:r w:rsidRPr="00696B4C">
        <w:rPr>
          <w:rFonts w:ascii="Times New Roman CYR" w:eastAsia="Times New Roman" w:hAnsi="Times New Roman CYR" w:cs="Times New Roman CYR"/>
          <w:sz w:val="24"/>
          <w:szCs w:val="24"/>
          <w:lang w:eastAsia="ru-RU"/>
        </w:rPr>
        <w:t xml:space="preserve"> правообладателями земельных участков, на которых располагается указанная застройка.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r w:rsidRPr="00696B4C">
        <w:rPr>
          <w:rFonts w:ascii="Times New Roman CYR" w:eastAsia="Times New Roman" w:hAnsi="Times New Roman CYR" w:cs="Times New Roman CYR"/>
          <w:color w:val="106BBE"/>
          <w:sz w:val="24"/>
          <w:szCs w:val="24"/>
          <w:lang w:eastAsia="ru-RU"/>
        </w:rPr>
        <w:t>частью 5 статьи 8</w:t>
      </w:r>
      <w:r w:rsidRPr="00696B4C">
        <w:rPr>
          <w:rFonts w:ascii="Times New Roman CYR" w:eastAsia="Times New Roman" w:hAnsi="Times New Roman CYR" w:cs="Times New Roman CYR"/>
          <w:sz w:val="24"/>
          <w:szCs w:val="24"/>
          <w:lang w:eastAsia="ru-RU"/>
        </w:rPr>
        <w:t xml:space="preserve"> Федерального закона от 07.12.2011 N 416-ФЗ "О водоснабжении и водоотведении".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Новолитовского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w:t>
      </w:r>
      <w:r w:rsidRPr="00696B4C">
        <w:rPr>
          <w:rFonts w:ascii="Times New Roman CYR" w:eastAsia="Times New Roman" w:hAnsi="Times New Roman CYR" w:cs="Times New Roman CYR"/>
          <w:sz w:val="24"/>
          <w:szCs w:val="24"/>
          <w:lang w:eastAsia="ru-RU"/>
        </w:rPr>
        <w:lastRenderedPageBreak/>
        <w:t>физических лиц, осуществивших размещение объявлений, афиш, надписей и изображений на объектах, не предназначенных для этой цели.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r w:rsidRPr="00696B4C">
        <w:rPr>
          <w:rFonts w:ascii="Times New Roman CYR" w:eastAsia="Times New Roman" w:hAnsi="Times New Roman CYR" w:cs="Times New Roman CYR"/>
          <w:color w:val="106BBE"/>
          <w:sz w:val="24"/>
          <w:szCs w:val="24"/>
          <w:lang w:eastAsia="ru-RU"/>
        </w:rPr>
        <w:t>Постановлением</w:t>
      </w:r>
      <w:r w:rsidRPr="00696B4C">
        <w:rPr>
          <w:rFonts w:ascii="Times New Roman CYR" w:eastAsia="Times New Roman" w:hAnsi="Times New Roman CYR" w:cs="Times New Roman CYR"/>
          <w:sz w:val="24"/>
          <w:szCs w:val="24"/>
          <w:lang w:eastAsia="ru-RU"/>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лицами, указанными в подпункте 7.2.1 пункта 7.2 настоящих Правил, в течение суток с момента обнаружения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 Уборка территорий в летний (весенне-летний)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7.3.1. Период летней уборки устанавливается </w:t>
      </w:r>
      <w:r w:rsidRPr="00696B4C">
        <w:rPr>
          <w:rFonts w:ascii="Times New Roman CYR" w:eastAsia="Times New Roman" w:hAnsi="Times New Roman CYR" w:cs="Times New Roman CYR"/>
          <w:sz w:val="24"/>
          <w:szCs w:val="24"/>
          <w:highlight w:val="yellow"/>
          <w:lang w:eastAsia="ru-RU"/>
        </w:rPr>
        <w:t>с 16 апреля по 31 октября</w:t>
      </w:r>
      <w:r w:rsidRPr="00696B4C">
        <w:rPr>
          <w:rFonts w:ascii="Times New Roman CYR" w:eastAsia="Times New Roman" w:hAnsi="Times New Roman CYR" w:cs="Times New Roman CYR"/>
          <w:sz w:val="24"/>
          <w:szCs w:val="24"/>
          <w:lang w:eastAsia="ru-RU"/>
        </w:rPr>
        <w:t xml:space="preserve"> включительно. В случае резкого изменения погодных условий сроки начала и окончания летней уборки могут быть скорректированы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7.3.2. Во время листопада лица,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7.3.4. Очистка дворовых территорий,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проездов и тротуаров от сметы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 Уборка территории в зимний (осенне-зимний)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7.4.1. Период зимней уборки устанавливается </w:t>
      </w:r>
      <w:r w:rsidRPr="00696B4C">
        <w:rPr>
          <w:rFonts w:ascii="Times New Roman CYR" w:eastAsia="Times New Roman" w:hAnsi="Times New Roman CYR" w:cs="Times New Roman CYR"/>
          <w:sz w:val="24"/>
          <w:szCs w:val="24"/>
          <w:highlight w:val="yellow"/>
          <w:lang w:eastAsia="ru-RU"/>
        </w:rPr>
        <w:t>с 1 ноября по 15 апреля</w:t>
      </w:r>
      <w:r w:rsidRPr="00696B4C">
        <w:rPr>
          <w:rFonts w:ascii="Times New Roman CYR" w:eastAsia="Times New Roman" w:hAnsi="Times New Roman CYR" w:cs="Times New Roman CYR"/>
          <w:sz w:val="24"/>
          <w:szCs w:val="24"/>
          <w:lang w:eastAsia="ru-RU"/>
        </w:rPr>
        <w:t xml:space="preserve">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696B4C">
        <w:rPr>
          <w:rFonts w:ascii="Times New Roman CYR" w:eastAsia="Times New Roman" w:hAnsi="Times New Roman CYR" w:cs="Times New Roman CYR"/>
          <w:sz w:val="24"/>
          <w:szCs w:val="24"/>
          <w:lang w:eastAsia="ru-RU"/>
        </w:rPr>
        <w:t>противогололедной</w:t>
      </w:r>
      <w:proofErr w:type="spellEnd"/>
      <w:r w:rsidRPr="00696B4C">
        <w:rPr>
          <w:rFonts w:ascii="Times New Roman CYR" w:eastAsia="Times New Roman" w:hAnsi="Times New Roman CYR" w:cs="Times New Roman CYR"/>
          <w:sz w:val="24"/>
          <w:szCs w:val="24"/>
          <w:lang w:eastAsia="ru-RU"/>
        </w:rPr>
        <w:t xml:space="preserve"> смесью (реагентами).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696B4C">
        <w:rPr>
          <w:rFonts w:ascii="Times New Roman CYR" w:eastAsia="Times New Roman" w:hAnsi="Times New Roman CYR" w:cs="Times New Roman CYR"/>
          <w:sz w:val="24"/>
          <w:szCs w:val="24"/>
          <w:lang w:eastAsia="ru-RU"/>
        </w:rPr>
        <w:t>Противогололедные</w:t>
      </w:r>
      <w:proofErr w:type="spellEnd"/>
      <w:r w:rsidRPr="00696B4C">
        <w:rPr>
          <w:rFonts w:ascii="Times New Roman CYR" w:eastAsia="Times New Roman" w:hAnsi="Times New Roman CYR" w:cs="Times New Roman CYR"/>
          <w:sz w:val="24"/>
          <w:szCs w:val="24"/>
          <w:lang w:eastAsia="ru-RU"/>
        </w:rPr>
        <w:t xml:space="preserve"> материалы должны отвечать следующим требованиям: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быть нетоксичны;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 степени воздействия на организм человека относиться к веществам с классом опасности не ниже 3 (умеренно опасные) по ГОСТ 12.1.007;</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быть </w:t>
      </w:r>
      <w:proofErr w:type="spellStart"/>
      <w:r w:rsidRPr="00696B4C">
        <w:rPr>
          <w:rFonts w:ascii="Times New Roman CYR" w:eastAsia="Times New Roman" w:hAnsi="Times New Roman CYR" w:cs="Times New Roman CYR"/>
          <w:sz w:val="24"/>
          <w:szCs w:val="24"/>
          <w:lang w:eastAsia="ru-RU"/>
        </w:rPr>
        <w:t>негорючи</w:t>
      </w:r>
      <w:proofErr w:type="spellEnd"/>
      <w:r w:rsidRPr="00696B4C">
        <w:rPr>
          <w:rFonts w:ascii="Times New Roman CYR" w:eastAsia="Times New Roman" w:hAnsi="Times New Roman CYR" w:cs="Times New Roman CYR"/>
          <w:sz w:val="24"/>
          <w:szCs w:val="24"/>
          <w:lang w:eastAsia="ru-RU"/>
        </w:rPr>
        <w:t xml:space="preserve">, </w:t>
      </w:r>
      <w:proofErr w:type="spellStart"/>
      <w:r w:rsidRPr="00696B4C">
        <w:rPr>
          <w:rFonts w:ascii="Times New Roman CYR" w:eastAsia="Times New Roman" w:hAnsi="Times New Roman CYR" w:cs="Times New Roman CYR"/>
          <w:sz w:val="24"/>
          <w:szCs w:val="24"/>
          <w:lang w:eastAsia="ru-RU"/>
        </w:rPr>
        <w:t>пожаро</w:t>
      </w:r>
      <w:proofErr w:type="spellEnd"/>
      <w:r w:rsidRPr="00696B4C">
        <w:rPr>
          <w:rFonts w:ascii="Times New Roman CYR" w:eastAsia="Times New Roman" w:hAnsi="Times New Roman CYR" w:cs="Times New Roman CYR"/>
          <w:sz w:val="24"/>
          <w:szCs w:val="24"/>
          <w:lang w:eastAsia="ru-RU"/>
        </w:rPr>
        <w:t xml:space="preserve">-, </w:t>
      </w:r>
      <w:proofErr w:type="spellStart"/>
      <w:r w:rsidRPr="00696B4C">
        <w:rPr>
          <w:rFonts w:ascii="Times New Roman CYR" w:eastAsia="Times New Roman" w:hAnsi="Times New Roman CYR" w:cs="Times New Roman CYR"/>
          <w:sz w:val="24"/>
          <w:szCs w:val="24"/>
          <w:lang w:eastAsia="ru-RU"/>
        </w:rPr>
        <w:t>взрыво</w:t>
      </w:r>
      <w:proofErr w:type="spellEnd"/>
      <w:r w:rsidRPr="00696B4C">
        <w:rPr>
          <w:rFonts w:ascii="Times New Roman CYR" w:eastAsia="Times New Roman" w:hAnsi="Times New Roman CYR" w:cs="Times New Roman CYR"/>
          <w:sz w:val="24"/>
          <w:szCs w:val="24"/>
          <w:lang w:eastAsia="ru-RU"/>
        </w:rPr>
        <w:t xml:space="preserve">- и </w:t>
      </w:r>
      <w:proofErr w:type="spellStart"/>
      <w:r w:rsidRPr="00696B4C">
        <w:rPr>
          <w:rFonts w:ascii="Times New Roman CYR" w:eastAsia="Times New Roman" w:hAnsi="Times New Roman CYR" w:cs="Times New Roman CYR"/>
          <w:sz w:val="24"/>
          <w:szCs w:val="24"/>
          <w:lang w:eastAsia="ru-RU"/>
        </w:rPr>
        <w:t>радиационно</w:t>
      </w:r>
      <w:proofErr w:type="spellEnd"/>
      <w:r w:rsidRPr="00696B4C">
        <w:rPr>
          <w:rFonts w:ascii="Times New Roman CYR" w:eastAsia="Times New Roman" w:hAnsi="Times New Roman CYR" w:cs="Times New Roman CYR"/>
          <w:sz w:val="24"/>
          <w:szCs w:val="24"/>
          <w:lang w:eastAsia="ru-RU"/>
        </w:rPr>
        <w:t xml:space="preserve"> безопасны;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компоненты, входящие в состав </w:t>
      </w:r>
      <w:proofErr w:type="spellStart"/>
      <w:r w:rsidRPr="00696B4C">
        <w:rPr>
          <w:rFonts w:ascii="Times New Roman CYR" w:eastAsia="Times New Roman" w:hAnsi="Times New Roman CYR" w:cs="Times New Roman CYR"/>
          <w:sz w:val="24"/>
          <w:szCs w:val="24"/>
          <w:lang w:eastAsia="ru-RU"/>
        </w:rPr>
        <w:t>противогололедных</w:t>
      </w:r>
      <w:proofErr w:type="spellEnd"/>
      <w:r w:rsidRPr="00696B4C">
        <w:rPr>
          <w:rFonts w:ascii="Times New Roman CYR" w:eastAsia="Times New Roman" w:hAnsi="Times New Roman CYR" w:cs="Times New Roman CYR"/>
          <w:sz w:val="24"/>
          <w:szCs w:val="24"/>
          <w:lang w:eastAsia="ru-RU"/>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не должны содержать примесей тяжелых металлов и других опасных веществ в опасных концентрациях.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696B4C">
        <w:rPr>
          <w:rFonts w:ascii="Times New Roman CYR" w:eastAsia="Times New Roman" w:hAnsi="Times New Roman CYR" w:cs="Times New Roman CYR"/>
          <w:sz w:val="24"/>
          <w:szCs w:val="24"/>
          <w:lang w:eastAsia="ru-RU"/>
        </w:rPr>
        <w:t>противогололедных</w:t>
      </w:r>
      <w:proofErr w:type="spellEnd"/>
      <w:r w:rsidRPr="00696B4C">
        <w:rPr>
          <w:rFonts w:ascii="Times New Roman CYR" w:eastAsia="Times New Roman" w:hAnsi="Times New Roman CYR" w:cs="Times New Roman CYR"/>
          <w:sz w:val="24"/>
          <w:szCs w:val="24"/>
          <w:lang w:eastAsia="ru-RU"/>
        </w:rPr>
        <w:t xml:space="preserve">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Крыши с наружным водостоком необходимо очищать от снега, не допуская его накопления.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Уборка снега со спортивных объектов зимнего назначения (хоккейные коробки, катки) осуществляется в течение суток после окончания осадков.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7.4.10.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Места временного складирования снега после снеготаяния должны быть очищены от отходов и благоустроены.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7.4.12. К уборке тротуаров и лестничных сходов на мостовых сооружениях предъявляются следующие требования: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Федеральным агентством по техническому регулированию и метрологии от 26.09.2017 N 1245-ст;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в период интенсивного снегопада тротуары и лестничные сходы мостовых сооружений должны обрабатываться </w:t>
      </w:r>
      <w:proofErr w:type="spellStart"/>
      <w:r w:rsidRPr="00696B4C">
        <w:rPr>
          <w:rFonts w:ascii="Times New Roman CYR" w:eastAsia="Times New Roman" w:hAnsi="Times New Roman CYR" w:cs="Times New Roman CYR"/>
          <w:sz w:val="24"/>
          <w:szCs w:val="24"/>
          <w:lang w:eastAsia="ru-RU"/>
        </w:rPr>
        <w:t>противогололедными</w:t>
      </w:r>
      <w:proofErr w:type="spellEnd"/>
      <w:r w:rsidRPr="00696B4C">
        <w:rPr>
          <w:rFonts w:ascii="Times New Roman CYR" w:eastAsia="Times New Roman" w:hAnsi="Times New Roman CYR" w:cs="Times New Roman CYR"/>
          <w:sz w:val="24"/>
          <w:szCs w:val="24"/>
          <w:lang w:eastAsia="ru-RU"/>
        </w:rPr>
        <w:t xml:space="preserve"> материалами и расчищаться для движения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96B4C">
        <w:rPr>
          <w:rFonts w:ascii="Times New Roman CYR" w:eastAsia="Times New Roman" w:hAnsi="Times New Roman CYR" w:cs="Times New Roman CYR"/>
          <w:sz w:val="24"/>
          <w:szCs w:val="24"/>
          <w:lang w:eastAsia="ru-RU"/>
        </w:rPr>
        <w:t>противогололедными</w:t>
      </w:r>
      <w:proofErr w:type="spellEnd"/>
      <w:r w:rsidRPr="00696B4C">
        <w:rPr>
          <w:rFonts w:ascii="Times New Roman CYR" w:eastAsia="Times New Roman" w:hAnsi="Times New Roman CYR" w:cs="Times New Roman CYR"/>
          <w:sz w:val="24"/>
          <w:szCs w:val="24"/>
          <w:lang w:eastAsia="ru-RU"/>
        </w:rPr>
        <w:t xml:space="preserve">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7.4.14. Складирование снега на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территориях должно предусматривать отвод талых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7.5.1. Лицо, ответственное за эксплуатацию здания, строения, сооружения (за исключением </w:t>
      </w:r>
      <w:r w:rsidRPr="00696B4C">
        <w:rPr>
          <w:rFonts w:ascii="Times New Roman CYR" w:eastAsia="Times New Roman" w:hAnsi="Times New Roman CYR" w:cs="Times New Roman CYR"/>
          <w:sz w:val="24"/>
          <w:szCs w:val="24"/>
          <w:lang w:eastAsia="ru-RU"/>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осуществлять своевременную и качественную организацию уборки прилегающей территории.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8. Размещение и содержание детских и спортивных площадок,</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площадок для выгула животных, парковок (парковочных</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мест), малых архитектурных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 Детские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8.1.5. Размещение игрового оборудования проектируется с учетом нормативных параметров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8.1.6.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8.1.9. Минимальное расстояние от детских площадок до мест (площадок) для накопления </w:t>
      </w:r>
      <w:r w:rsidRPr="00696B4C">
        <w:rPr>
          <w:rFonts w:ascii="Times New Roman CYR" w:eastAsia="Times New Roman" w:hAnsi="Times New Roman CYR" w:cs="Times New Roman CYR"/>
          <w:sz w:val="24"/>
          <w:szCs w:val="24"/>
          <w:lang w:eastAsia="ru-RU"/>
        </w:rPr>
        <w:lastRenderedPageBreak/>
        <w:t>ТКО - 20 метров, разворотных площадок на конечных остановках маршрутов пассажирского транспорта - не менее 50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8.1.11.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8.1.12.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 Спортивные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 Площадки для отдыха и досуга.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B4C">
        <w:rPr>
          <w:rFonts w:ascii="Times New Roman CYR" w:eastAsia="Times New Roman" w:hAnsi="Times New Roman CYR" w:cs="Times New Roman CYR"/>
          <w:sz w:val="24"/>
          <w:szCs w:val="24"/>
          <w:lang w:eastAsia="ru-RU"/>
        </w:rPr>
        <w:t>отстойно</w:t>
      </w:r>
      <w:proofErr w:type="spellEnd"/>
      <w:r w:rsidRPr="00696B4C">
        <w:rPr>
          <w:rFonts w:ascii="Times New Roman CYR" w:eastAsia="Times New Roman" w:hAnsi="Times New Roman CYR" w:cs="Times New Roman CYR"/>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 Площадки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8.4.1. Размеры площадок для выгула домашних животных не должны превышать 600 кв. м </w:t>
      </w:r>
      <w:r w:rsidRPr="00696B4C">
        <w:rPr>
          <w:rFonts w:ascii="Times New Roman CYR" w:eastAsia="Times New Roman" w:hAnsi="Times New Roman CYR" w:cs="Times New Roman CYR"/>
          <w:sz w:val="24"/>
          <w:szCs w:val="24"/>
          <w:lang w:eastAsia="ru-RU"/>
        </w:rPr>
        <w:lastRenderedPageBreak/>
        <w:t>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B4C">
        <w:rPr>
          <w:rFonts w:ascii="Times New Roman CYR" w:eastAsia="Times New Roman" w:hAnsi="Times New Roman CYR" w:cs="Times New Roman CYR"/>
          <w:sz w:val="24"/>
          <w:szCs w:val="24"/>
          <w:lang w:eastAsia="ru-RU"/>
        </w:rPr>
        <w:t>травмоопасным</w:t>
      </w:r>
      <w:proofErr w:type="spellEnd"/>
      <w:r w:rsidRPr="00696B4C">
        <w:rPr>
          <w:rFonts w:ascii="Times New Roman CYR" w:eastAsia="Times New Roman" w:hAnsi="Times New Roman CYR" w:cs="Times New Roman CYR"/>
          <w:sz w:val="24"/>
          <w:szCs w:val="24"/>
          <w:lang w:eastAsia="ru-RU"/>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B4C">
        <w:rPr>
          <w:rFonts w:ascii="Times New Roman CYR" w:eastAsia="Times New Roman" w:hAnsi="Times New Roman CYR" w:cs="Times New Roman CYR"/>
          <w:sz w:val="24"/>
          <w:szCs w:val="24"/>
          <w:lang w:eastAsia="ru-RU"/>
        </w:rPr>
        <w:t>рабицы</w:t>
      </w:r>
      <w:proofErr w:type="spellEnd"/>
      <w:r w:rsidRPr="00696B4C">
        <w:rPr>
          <w:rFonts w:ascii="Times New Roman CYR" w:eastAsia="Times New Roman" w:hAnsi="Times New Roman CYR" w:cs="Times New Roman CYR"/>
          <w:sz w:val="24"/>
          <w:szCs w:val="24"/>
          <w:lang w:eastAsia="ru-RU"/>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 Площадки автостоянок и парковок.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696B4C">
        <w:rPr>
          <w:rFonts w:ascii="Times New Roman CYR" w:eastAsia="Times New Roman" w:hAnsi="Times New Roman CYR" w:cs="Times New Roman CYR"/>
          <w:sz w:val="24"/>
          <w:szCs w:val="24"/>
          <w:lang w:eastAsia="ru-RU"/>
        </w:rPr>
        <w:t>8.5.1. </w:t>
      </w:r>
      <w:r w:rsidRPr="00696B4C">
        <w:rPr>
          <w:rFonts w:ascii="Times New Roman CYR" w:eastAsia="Times New Roman" w:hAnsi="Times New Roman CYR" w:cs="Times New Roman CYR"/>
          <w:sz w:val="24"/>
          <w:szCs w:val="24"/>
          <w:highlight w:val="yellow"/>
          <w:lang w:eastAsia="ru-RU"/>
        </w:rPr>
        <w:t xml:space="preserve">На территории Новолитовского сельского поселения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B4C">
        <w:rPr>
          <w:rFonts w:ascii="Times New Roman CYR" w:eastAsia="Times New Roman" w:hAnsi="Times New Roman CYR" w:cs="Times New Roman CYR"/>
          <w:sz w:val="24"/>
          <w:szCs w:val="24"/>
          <w:highlight w:val="yellow"/>
          <w:lang w:eastAsia="ru-RU"/>
        </w:rPr>
        <w:t>приобъектные</w:t>
      </w:r>
      <w:proofErr w:type="spellEnd"/>
      <w:r w:rsidRPr="00696B4C">
        <w:rPr>
          <w:rFonts w:ascii="Times New Roman CYR" w:eastAsia="Times New Roman" w:hAnsi="Times New Roman CYR" w:cs="Times New Roman CYR"/>
          <w:sz w:val="24"/>
          <w:szCs w:val="24"/>
          <w:highlight w:val="yellow"/>
          <w:lang w:eastAsia="ru-RU"/>
        </w:rPr>
        <w:t xml:space="preserve"> (у объекта или группы объектов), прочие (грузовых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8.5.2. Расстояние от границ автостоянок до окон жилых и общественных заданий определяется в соответствии с Таблицей 2.</w:t>
      </w:r>
    </w:p>
    <w:p w:rsidR="00696B4C" w:rsidRPr="00696B4C" w:rsidRDefault="00696B4C" w:rsidP="00696B4C">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Таблица 2:</w:t>
      </w:r>
    </w:p>
    <w:tbl>
      <w:tblPr>
        <w:tblW w:w="10268" w:type="dxa"/>
        <w:tblInd w:w="-8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1275"/>
        <w:gridCol w:w="1276"/>
        <w:gridCol w:w="1559"/>
        <w:gridCol w:w="1417"/>
        <w:gridCol w:w="1418"/>
      </w:tblGrid>
      <w:tr w:rsidR="00696B4C" w:rsidRPr="00696B4C" w:rsidTr="00696B4C">
        <w:tc>
          <w:tcPr>
            <w:tcW w:w="3323" w:type="dxa"/>
            <w:vMerge w:val="restart"/>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Объекты, до которых исчисляется разрыв</w:t>
            </w:r>
          </w:p>
        </w:tc>
        <w:tc>
          <w:tcPr>
            <w:tcW w:w="6945" w:type="dxa"/>
            <w:gridSpan w:val="5"/>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Расстояние, м</w:t>
            </w:r>
          </w:p>
        </w:tc>
      </w:tr>
      <w:tr w:rsidR="00696B4C" w:rsidRPr="00696B4C" w:rsidTr="00696B4C">
        <w:tc>
          <w:tcPr>
            <w:tcW w:w="3323" w:type="dxa"/>
            <w:vMerge/>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945" w:type="dxa"/>
            <w:gridSpan w:val="5"/>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Открытые автостоянки и паркинги вместимостью, </w:t>
            </w:r>
            <w:proofErr w:type="spellStart"/>
            <w:r w:rsidRPr="00696B4C">
              <w:rPr>
                <w:rFonts w:ascii="Times New Roman CYR" w:eastAsia="Times New Roman" w:hAnsi="Times New Roman CYR" w:cs="Times New Roman CYR"/>
                <w:sz w:val="24"/>
                <w:szCs w:val="24"/>
                <w:lang w:eastAsia="ru-RU"/>
              </w:rPr>
              <w:t>машино</w:t>
            </w:r>
            <w:proofErr w:type="spellEnd"/>
            <w:r w:rsidRPr="00696B4C">
              <w:rPr>
                <w:rFonts w:ascii="Times New Roman CYR" w:eastAsia="Times New Roman" w:hAnsi="Times New Roman CYR" w:cs="Times New Roman CYR"/>
                <w:sz w:val="24"/>
                <w:szCs w:val="24"/>
                <w:lang w:eastAsia="ru-RU"/>
              </w:rPr>
              <w:t>-мест</w:t>
            </w:r>
          </w:p>
        </w:tc>
      </w:tr>
      <w:tr w:rsidR="00696B4C" w:rsidRPr="00696B4C" w:rsidTr="00696B4C">
        <w:tc>
          <w:tcPr>
            <w:tcW w:w="3323" w:type="dxa"/>
            <w:vMerge/>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 и менее</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11 - 50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51 - 100</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101 - 300</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свыше 300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Фасады жилых домов и торцы с окнами</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Торцы жилых домов без окон</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Территории образовательных организаций, площадок для отдыха, игр и спорта, детских </w:t>
            </w:r>
            <w:r w:rsidRPr="00696B4C">
              <w:rPr>
                <w:rFonts w:ascii="Times New Roman CYR" w:eastAsia="Times New Roman" w:hAnsi="Times New Roman CYR" w:cs="Times New Roman CYR"/>
                <w:sz w:val="24"/>
                <w:szCs w:val="24"/>
                <w:lang w:eastAsia="ru-RU"/>
              </w:rPr>
              <w:lastRenderedPageBreak/>
              <w:t>площадок</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25</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r>
    </w:tbl>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На площадках </w:t>
      </w:r>
      <w:proofErr w:type="spellStart"/>
      <w:r w:rsidRPr="00696B4C">
        <w:rPr>
          <w:rFonts w:ascii="Times New Roman CYR" w:eastAsia="Times New Roman" w:hAnsi="Times New Roman CYR" w:cs="Times New Roman CYR"/>
          <w:sz w:val="24"/>
          <w:szCs w:val="24"/>
          <w:lang w:eastAsia="ru-RU"/>
        </w:rPr>
        <w:t>приобъектных</w:t>
      </w:r>
      <w:proofErr w:type="spellEnd"/>
      <w:r w:rsidRPr="00696B4C">
        <w:rPr>
          <w:rFonts w:ascii="Times New Roman CYR" w:eastAsia="Times New Roman" w:hAnsi="Times New Roman CYR" w:cs="Times New Roman CYR"/>
          <w:sz w:val="24"/>
          <w:szCs w:val="24"/>
          <w:lang w:eastAsia="ru-RU"/>
        </w:rPr>
        <w:t xml:space="preserve"> автостоянок и парковок долю мест для автомобилей инвалидов необходимо проектировать согласно СП 59.13330.2020. Свод правил. Доступность зданий и сооружений для маломобильных групп населения. СНиП 35-01-2001, утвержденному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Минстроя России от 30.12.2020 N 904/пр.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8.5.3. Проектировать размещение площадок автостоянок в зоне остановок общественного транспорта не </w:t>
      </w:r>
      <w:r w:rsidRPr="00696B4C">
        <w:rPr>
          <w:rFonts w:ascii="Times New Roman CYR" w:eastAsia="Times New Roman" w:hAnsi="Times New Roman CYR" w:cs="Times New Roman CYR"/>
          <w:sz w:val="24"/>
          <w:szCs w:val="24"/>
          <w:highlight w:val="yellow"/>
          <w:lang w:eastAsia="ru-RU"/>
        </w:rPr>
        <w:t>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 Малые архитектурные формы.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8.6.1. Территории жилой застройки, общественные зоны, скверы, улицы, парки, площадки для отдыха могут быть оборудованы малыми архитектурными формами.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Размещение (установка) малых архитектурных форм на территории Новолитовского сельского поселения производится с соблюдением условий доступности для инвалидов и других маломобильных групп населения в соответствии с архитектурным решением,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8.6.3.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w:t>
      </w:r>
      <w:r w:rsidRPr="00696B4C">
        <w:rPr>
          <w:rFonts w:ascii="Times New Roman CYR" w:eastAsia="Times New Roman" w:hAnsi="Times New Roman CYR" w:cs="Times New Roman CYR"/>
          <w:sz w:val="24"/>
          <w:szCs w:val="24"/>
          <w:lang w:eastAsia="ru-RU"/>
        </w:rPr>
        <w:lastRenderedPageBreak/>
        <w:t>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8.6.4. Конструктивные решения малых архитектурных форм должны обеспечивать их устойчивость, безопасность пользования, доступность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9. Организация пешеходных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 Пешеходные коммуникации.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9.1.1. К пешеходным коммуникациям относят: тротуары, аллеи, дорожки, тропинки, надземные пешеходные переходы, пешеходные лестницы.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10. Обустройство территории Новолитовского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 Особые требования к доступности городской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10.1.1. При проектировании объектов благоустройства жилой среды, улиц и дорог, </w:t>
      </w:r>
      <w:r w:rsidRPr="00696B4C">
        <w:rPr>
          <w:rFonts w:ascii="Times New Roman CYR" w:eastAsia="Times New Roman" w:hAnsi="Times New Roman CYR" w:cs="Times New Roman CYR"/>
          <w:sz w:val="24"/>
          <w:szCs w:val="24"/>
          <w:lang w:eastAsia="ru-RU"/>
        </w:rPr>
        <w:lastRenderedPageBreak/>
        <w:t>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11. Размещение информации на территории Новолитовского сельского поселения, в том числе установка указателей с наименованиями улиц и номерами домов, вывесок, рекламных конструкций, оформление витрин.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11.9. Здания и сооружения должны быть оборудованы информационными знаками с названием улицы и номера дома (далее - аншлаг).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Вход в подъезд многоквартирного дома должен быть оборудован указателем номера подъезда и номеров квартир в данном подъезде.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Аншлаг на объекте адресации располагается со стороны улицы, указанной в адресе.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11.13. Размещение рекламных конструкций должно производиться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Указанные требования должны быть выполнены владельцем рекламной конструкции также в случае демонтажа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целостностью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механических повреждений;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порывов рекламных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наличием покрашенного каркаса;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соответствием рекламной конструкции проектной документации.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12. Организация стоков ливневых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12.3. Открытые лотки (канавы, кюветы) по дну или по всему периметру следует укреплять (</w:t>
      </w:r>
      <w:proofErr w:type="spellStart"/>
      <w:r w:rsidRPr="00696B4C">
        <w:rPr>
          <w:rFonts w:ascii="Times New Roman CYR" w:eastAsia="Times New Roman" w:hAnsi="Times New Roman CYR" w:cs="Times New Roman CYR"/>
          <w:sz w:val="24"/>
          <w:szCs w:val="24"/>
          <w:lang w:eastAsia="ru-RU"/>
        </w:rPr>
        <w:t>одерновка</w:t>
      </w:r>
      <w:proofErr w:type="spellEnd"/>
      <w:r w:rsidRPr="00696B4C">
        <w:rPr>
          <w:rFonts w:ascii="Times New Roman CYR" w:eastAsia="Times New Roman" w:hAnsi="Times New Roman CYR" w:cs="Times New Roman CYR"/>
          <w:sz w:val="24"/>
          <w:szCs w:val="24"/>
          <w:lang w:eastAsia="ru-RU"/>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B4C">
        <w:rPr>
          <w:rFonts w:ascii="Times New Roman CYR" w:eastAsia="Times New Roman" w:hAnsi="Times New Roman CYR" w:cs="Times New Roman CYR"/>
          <w:sz w:val="24"/>
          <w:szCs w:val="24"/>
          <w:lang w:eastAsia="ru-RU"/>
        </w:rPr>
        <w:t>неразмывающих</w:t>
      </w:r>
      <w:proofErr w:type="spellEnd"/>
      <w:r w:rsidRPr="00696B4C">
        <w:rPr>
          <w:rFonts w:ascii="Times New Roman CYR" w:eastAsia="Times New Roman"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12.4. На территориях объектов рекреации водоотводные лотки могут обеспечивать сопряжение покрытия пешеходной коммуникации с газоном.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12.5. При организации стока воды со скатных крыш через водосточные трубы надлежит: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не нарушать поверхность </w:t>
      </w:r>
      <w:proofErr w:type="spellStart"/>
      <w:r w:rsidRPr="00696B4C">
        <w:rPr>
          <w:rFonts w:ascii="Times New Roman CYR" w:eastAsia="Times New Roman" w:hAnsi="Times New Roman CYR" w:cs="Times New Roman CYR"/>
          <w:sz w:val="24"/>
          <w:szCs w:val="24"/>
          <w:lang w:eastAsia="ru-RU"/>
        </w:rPr>
        <w:t>отмостки</w:t>
      </w:r>
      <w:proofErr w:type="spellEnd"/>
      <w:r w:rsidRPr="00696B4C">
        <w:rPr>
          <w:rFonts w:ascii="Times New Roman CYR" w:eastAsia="Times New Roman" w:hAnsi="Times New Roman CYR" w:cs="Times New Roman CYR"/>
          <w:sz w:val="24"/>
          <w:szCs w:val="24"/>
          <w:lang w:eastAsia="ru-RU"/>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допускать высоты свободного падения воды из выходного отверстия трубы более 200 мм;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12.6.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13. Порядок проведения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 Общий порядок проведения земляных работ при строительстве, реконструкции, ремонте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13.1.2. Подготовка и выдача Ордера производятся администрацией Партизанского муниципального района.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w:t>
      </w:r>
      <w:r w:rsidRPr="00696B4C">
        <w:rPr>
          <w:rFonts w:ascii="Times New Roman CYR" w:eastAsia="Times New Roman" w:hAnsi="Times New Roman CYR" w:cs="Times New Roman CYR"/>
          <w:color w:val="106BBE"/>
          <w:sz w:val="24"/>
          <w:szCs w:val="24"/>
          <w:lang w:eastAsia="ru-RU"/>
        </w:rPr>
        <w:t>Градостроительным кодексом</w:t>
      </w:r>
      <w:r w:rsidRPr="00696B4C">
        <w:rPr>
          <w:rFonts w:ascii="Times New Roman CYR" w:eastAsia="Times New Roman" w:hAnsi="Times New Roman CYR" w:cs="Times New Roman CYR"/>
          <w:sz w:val="24"/>
          <w:szCs w:val="24"/>
          <w:lang w:eastAsia="ru-RU"/>
        </w:rPr>
        <w:t xml:space="preserve"> Российской Федерации, утвержденный Заказчиком, а также согласованный с администрацией Партизанского муниципального района,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Партизанского муниципального района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этом случае до начала аварийно-восстановительных работ Подрядчик обязан направить телефонограмму в администрацию Новолитовского сельского поселения и администрацию Партизанского муниципального района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Замена или перекладка инженерных коммуникаций, находящихся в ветхом состоянии, к аварийно-восстановительным работам не относятся.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13.1.6. При производстве земляных работ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снос зеленых насаждений без оформления Разрешения на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прилегающих участков улиц;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засорение ливневой канализации.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13.1.7. Не допускается строительство вновь создаваемых коммуникаций под видом ремонта существующих сетей.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13.1.8.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13.1.9.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13.1.10.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13.1.11. Прокладка подземных коммуникаций под проезжей частью улиц, внутриквартальными проездами, а также под тротуарами разрешается при условии </w:t>
      </w:r>
      <w:r w:rsidRPr="00696B4C">
        <w:rPr>
          <w:rFonts w:ascii="Times New Roman CYR" w:eastAsia="Times New Roman" w:hAnsi="Times New Roman CYR" w:cs="Times New Roman CYR"/>
          <w:sz w:val="24"/>
          <w:szCs w:val="24"/>
          <w:lang w:eastAsia="ru-RU"/>
        </w:rPr>
        <w:lastRenderedPageBreak/>
        <w:t>восстановления проезжей части автодороги (проездов, тротуаров) на полную ширину, независимо от ширины траншеи.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допускается применение кирпича в конструкциях, подземных коммуникациях, расположенных под проезжей частью.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 Порядок восстановления благоустройства места производства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и представителя администрации Партизанского муниципального района с последующим оформлением акта о качестве засыпки места производства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B4C">
        <w:rPr>
          <w:rFonts w:ascii="Times New Roman CYR" w:eastAsia="Times New Roman" w:hAnsi="Times New Roman CYR" w:cs="Times New Roman CYR"/>
          <w:sz w:val="24"/>
          <w:szCs w:val="24"/>
          <w:lang w:eastAsia="ru-RU"/>
        </w:rPr>
        <w:t>дефектовочный</w:t>
      </w:r>
      <w:proofErr w:type="spellEnd"/>
      <w:r w:rsidRPr="00696B4C">
        <w:rPr>
          <w:rFonts w:ascii="Times New Roman CYR" w:eastAsia="Times New Roman" w:hAnsi="Times New Roman CYR" w:cs="Times New Roman CYR"/>
          <w:sz w:val="24"/>
          <w:szCs w:val="24"/>
          <w:lang w:eastAsia="ru-RU"/>
        </w:rPr>
        <w:t xml:space="preserve"> акт.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13.2.5. При выполнении работ по благоустройству места производства земляных работ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засыпка траншей с использованием машин и механизмов на гусеничном ходу на улицах, имеющих усовершенствованные дорожные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засыпка траншей на проездах и тротуарах мерзлыми, глинистыми грунтами, строительными отходами и прочими </w:t>
      </w:r>
      <w:proofErr w:type="spellStart"/>
      <w:r w:rsidRPr="00696B4C">
        <w:rPr>
          <w:rFonts w:ascii="Times New Roman CYR" w:eastAsia="Times New Roman" w:hAnsi="Times New Roman CYR" w:cs="Times New Roman CYR"/>
          <w:sz w:val="24"/>
          <w:szCs w:val="24"/>
          <w:lang w:eastAsia="ru-RU"/>
        </w:rPr>
        <w:t>просадочными</w:t>
      </w:r>
      <w:proofErr w:type="spellEnd"/>
      <w:r w:rsidRPr="00696B4C">
        <w:rPr>
          <w:rFonts w:ascii="Times New Roman CYR" w:eastAsia="Times New Roman" w:hAnsi="Times New Roman CYR" w:cs="Times New Roman CYR"/>
          <w:sz w:val="24"/>
          <w:szCs w:val="24"/>
          <w:lang w:eastAsia="ru-RU"/>
        </w:rPr>
        <w:t xml:space="preserve">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13.2.9.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Pr="00696B4C">
        <w:rPr>
          <w:rFonts w:ascii="Times New Roman CYR" w:eastAsia="Times New Roman" w:hAnsi="Times New Roman CYR" w:cs="Times New Roman CYR"/>
          <w:sz w:val="24"/>
          <w:szCs w:val="24"/>
          <w:lang w:eastAsia="ru-RU"/>
        </w:rPr>
        <w:t>дефектовочном</w:t>
      </w:r>
      <w:proofErr w:type="spellEnd"/>
      <w:r w:rsidRPr="00696B4C">
        <w:rPr>
          <w:rFonts w:ascii="Times New Roman CYR" w:eastAsia="Times New Roman" w:hAnsi="Times New Roman CYR" w:cs="Times New Roman CYR"/>
          <w:sz w:val="24"/>
          <w:szCs w:val="24"/>
          <w:lang w:eastAsia="ru-RU"/>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13.2.10. Проведение работ при строительстве, ремонте, реконструкции коммуникаций по просроченным Ордерам является самовольным проведением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14. Праздничное оформление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14.1. Праздничное оформление территории сельского поселения выполняется по решению администрации Новолитовского сельского поселения на период проведения государственных и сельских праздников, мероприятий, связанных со знаменательными событиями.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14.6. Элементы праздничного оформления должны изготавливаться, монтироваться и эксплуатироваться в соответствии с действующими нормами 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15. Порядок участия граждан и организаций в реализации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мероприятий по благоустройству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15.1. Для выполнения работ по уборке, благоустройству и озеленению территории Новолитовского сельского поселения на добровольной основе могут привлекаться граждане.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Администрация Новолитовского сельского поселения в целях уборки территории Новолитовского сельского поселения не менее одного раза в год в весенний период организовывает субботники с привлечением организаций всех организационно-правовых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Формами участия являются: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самостоятельное благоустройство территории, в том числе озеленение;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направление предложений по благоустройству в администрацию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3)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w:t>
      </w:r>
      <w:r w:rsidRPr="00696B4C">
        <w:rPr>
          <w:rFonts w:ascii="Times New Roman CYR" w:eastAsia="Times New Roman" w:hAnsi="Times New Roman CYR" w:cs="Times New Roman CYR"/>
          <w:sz w:val="24"/>
          <w:szCs w:val="24"/>
          <w:lang w:eastAsia="ru-RU"/>
        </w:rPr>
        <w:lastRenderedPageBreak/>
        <w:t xml:space="preserve">в </w:t>
      </w:r>
      <w:proofErr w:type="spellStart"/>
      <w:r w:rsidRPr="00696B4C">
        <w:rPr>
          <w:rFonts w:ascii="Times New Roman CYR" w:eastAsia="Times New Roman" w:hAnsi="Times New Roman CYR" w:cs="Times New Roman CYR"/>
          <w:sz w:val="24"/>
          <w:szCs w:val="24"/>
          <w:lang w:eastAsia="ru-RU"/>
        </w:rPr>
        <w:t>софинансировании</w:t>
      </w:r>
      <w:proofErr w:type="spellEnd"/>
      <w:r w:rsidRPr="00696B4C">
        <w:rPr>
          <w:rFonts w:ascii="Times New Roman CYR" w:eastAsia="Times New Roman" w:hAnsi="Times New Roman CYR" w:cs="Times New Roman CYR"/>
          <w:sz w:val="24"/>
          <w:szCs w:val="24"/>
          <w:lang w:eastAsia="ru-RU"/>
        </w:rPr>
        <w:t xml:space="preserve"> мероприятий муниципальных программ, предусматривающих благоустройство дворовых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15.3. В соответствии с </w:t>
      </w:r>
      <w:r w:rsidRPr="00696B4C">
        <w:rPr>
          <w:rFonts w:ascii="Times New Roman CYR" w:eastAsia="Times New Roman" w:hAnsi="Times New Roman CYR" w:cs="Times New Roman CYR"/>
          <w:color w:val="106BBE"/>
          <w:sz w:val="24"/>
          <w:szCs w:val="24"/>
          <w:lang w:eastAsia="ru-RU"/>
        </w:rPr>
        <w:t>частью 2 статьи 17</w:t>
      </w:r>
      <w:r w:rsidRPr="00696B4C">
        <w:rPr>
          <w:rFonts w:ascii="Times New Roman CYR" w:eastAsia="Times New Roman" w:hAnsi="Times New Roman CYR" w:cs="Times New Roman CYR"/>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Новолитовского сельского поселения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Новолитовского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16. Определение границ прилегающих территорий</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16.1. При определении границ прилегающих территорий учитываются: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расстояние до рядом расположенного (соседнего) объекта либо до границы прилегающей территории такого объекта, определенной ранее;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B4C">
        <w:rPr>
          <w:rFonts w:ascii="Times New Roman CYR" w:eastAsia="Times New Roman" w:hAnsi="Times New Roman CYR" w:cs="Times New Roman CYR"/>
          <w:sz w:val="24"/>
          <w:szCs w:val="24"/>
          <w:lang w:eastAsia="ru-RU"/>
        </w:rPr>
        <w:t>водоохранные</w:t>
      </w:r>
      <w:proofErr w:type="spellEnd"/>
      <w:r w:rsidRPr="00696B4C">
        <w:rPr>
          <w:rFonts w:ascii="Times New Roman CYR" w:eastAsia="Times New Roman" w:hAnsi="Times New Roman CYR" w:cs="Times New Roman CYR"/>
          <w:sz w:val="24"/>
          <w:szCs w:val="24"/>
          <w:lang w:eastAsia="ru-RU"/>
        </w:rPr>
        <w:t xml:space="preserve"> зоны и иные зоны, устанавливаемые в соответствии с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16.2. Минимальные расстояния от объекта до границ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для индивидуальных жилых домов и домов блокированной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для многоквартирных домов - не менее 2 метров от границ земельных участков, на которых расположены многоквартирные дома;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для нежилых зданий, пристроенных к многоквартирным домам, - не менее 20 метров по периметру ограждающих конструкций (стен);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имеющих ограждение - не менее 5 метров по периметру ограждения;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6) для отдельно стоящей рекламной конструкции - не менее 5 метров по периметру опоры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7) для автостоянок - не менее 15 метров по периметру автостоянки;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 для строительных площадок - не менее 15 метров по периметру ограждения строительной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 для автозаправочных станций - не менее 25 метров от границ земельных участков, предоставленных для их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для розничных рынков - не менее 20 метров от границ земельных участков, предоставленных для их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highlight w:val="yellow"/>
          <w:lang w:eastAsia="ru-RU"/>
        </w:rPr>
        <w:t>13) для кладбищ - не менее 15 метров по периметру земельного</w:t>
      </w:r>
      <w:r w:rsidRPr="00696B4C">
        <w:rPr>
          <w:rFonts w:ascii="Times New Roman CYR" w:eastAsia="Times New Roman" w:hAnsi="Times New Roman CYR" w:cs="Times New Roman CYR"/>
          <w:sz w:val="24"/>
          <w:szCs w:val="24"/>
          <w:lang w:eastAsia="ru-RU"/>
        </w:rPr>
        <w:t xml:space="preserve"> участка, выделенного под размещение кладбища.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Для объектов, не установленных частью 1 настоящего пункта, минимальные расстояния от объекта до границ прилегающей территории принимаются не менее 30 метров.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 Определение границ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16.2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16.3.3. При нахождении рядом двух и более граничащих (соседних) объектов границы прилегающих территорий между ними определяются с учетом: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суммарного значения минимальных расстояний, установленных пунктом 16.2.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возможного максимального значения расстояния от объекта до границ прилегающей территории,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фактического расстояния до рядом расположенного (соседнего)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16.3.4. 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уменьшается в пропорциональной зависимости от расстояний, установленных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16.3.5. В случае, если фактическое расстояние между двумя рядом расположенными (соседними) объектами больше суммы расстояний, установленных настоящими Правилами, расстояние до границ прилегающих территорий по каждому из объектов увеличивается в пропорциональной зависимости от расстояний, установленных настоящими Правилами, но не более чем на 30 процентов.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16.3.6. В случае расположения объекта рядом с автомобильной дорогой границей прилегающей территории такого объекта определяются: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пунктом 16.3.2. настоящих Правил. В случае, если граница прилегающей территории объекта с учетом максимального значения расстояния, определенного в соответствии с пунктом 16.3.2.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16.3.7.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96B4C">
        <w:rPr>
          <w:rFonts w:ascii="Times New Roman CYR" w:eastAsia="Times New Roman" w:hAnsi="Times New Roman CYR" w:cs="Times New Roman CYR"/>
          <w:sz w:val="24"/>
          <w:szCs w:val="24"/>
          <w:lang w:eastAsia="ru-RU"/>
        </w:rPr>
        <w:t>водоохранные</w:t>
      </w:r>
      <w:proofErr w:type="spellEnd"/>
      <w:r w:rsidRPr="00696B4C">
        <w:rPr>
          <w:rFonts w:ascii="Times New Roman CYR" w:eastAsia="Times New Roman" w:hAnsi="Times New Roman CYR" w:cs="Times New Roman CYR"/>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16.4.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администрацией Новолитовского сельского поселения в течение 5-ти рабочих дней со дня поступления запроса.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17. Общественный контроль в области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Общественный контроль в области благоустройства на территории Новолитовского 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96B4C">
        <w:rPr>
          <w:rFonts w:ascii="Times New Roman CYR" w:eastAsia="Times New Roman" w:hAnsi="Times New Roman CYR" w:cs="Times New Roman CYR"/>
          <w:sz w:val="24"/>
          <w:szCs w:val="24"/>
          <w:lang w:eastAsia="ru-RU"/>
        </w:rPr>
        <w:t>видеофиксации</w:t>
      </w:r>
      <w:proofErr w:type="spellEnd"/>
      <w:r w:rsidRPr="00696B4C">
        <w:rPr>
          <w:rFonts w:ascii="Times New Roman CYR" w:eastAsia="Times New Roman" w:hAnsi="Times New Roman CYR" w:cs="Times New Roman CYR"/>
          <w:sz w:val="24"/>
          <w:szCs w:val="24"/>
          <w:lang w:eastAsia="ru-RU"/>
        </w:rPr>
        <w:t>, а также интерактивных порталов в сети Интернет.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Общественный контроль по реализации проектов по благоустройству на территории Новолитовского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18. Ответственность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19. Заключительные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w:t>
      </w:r>
      <w:r w:rsidRPr="00696B4C">
        <w:rPr>
          <w:rFonts w:ascii="Times New Roman CYR" w:eastAsia="Times New Roman" w:hAnsi="Times New Roman CYR" w:cs="Times New Roman CYR"/>
          <w:color w:val="106BBE"/>
          <w:sz w:val="24"/>
          <w:szCs w:val="24"/>
          <w:lang w:eastAsia="ru-RU"/>
        </w:rPr>
        <w:t>Градостроительным кодексом</w:t>
      </w:r>
      <w:r w:rsidRPr="00696B4C">
        <w:rPr>
          <w:rFonts w:ascii="Times New Roman CYR" w:eastAsia="Times New Roman" w:hAnsi="Times New Roman CYR" w:cs="Times New Roman CYR"/>
          <w:sz w:val="24"/>
          <w:szCs w:val="24"/>
          <w:lang w:eastAsia="ru-RU"/>
        </w:rPr>
        <w:t xml:space="preserve"> РФ и другими федеральными законами.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 всех изменениях и дополнениях, вносимых в настоящие правила благоустройства администрация Новолитовского сельского поселения обязана незамедлительно уведомлять Партизанскую межрайонную прокуратуру и административную комиссию </w:t>
      </w:r>
      <w:proofErr w:type="gramStart"/>
      <w:r w:rsidRPr="00696B4C">
        <w:rPr>
          <w:rFonts w:ascii="Times New Roman CYR" w:eastAsia="Times New Roman" w:hAnsi="Times New Roman CYR" w:cs="Times New Roman CYR"/>
          <w:sz w:val="24"/>
          <w:szCs w:val="24"/>
          <w:lang w:eastAsia="ru-RU"/>
        </w:rPr>
        <w:t xml:space="preserve">Партизанского  </w:t>
      </w:r>
      <w:r w:rsidRPr="00696B4C">
        <w:rPr>
          <w:rFonts w:ascii="Times New Roman CYR" w:eastAsia="Times New Roman" w:hAnsi="Times New Roman CYR" w:cs="Times New Roman CYR"/>
          <w:sz w:val="24"/>
          <w:szCs w:val="24"/>
          <w:lang w:eastAsia="ru-RU"/>
        </w:rPr>
        <w:lastRenderedPageBreak/>
        <w:t>района</w:t>
      </w:r>
      <w:proofErr w:type="gramEnd"/>
      <w:r w:rsidRPr="00696B4C">
        <w:rPr>
          <w:rFonts w:ascii="Times New Roman CYR" w:eastAsia="Times New Roman" w:hAnsi="Times New Roman CYR" w:cs="Times New Roman CYR"/>
          <w:sz w:val="24"/>
          <w:szCs w:val="24"/>
          <w:lang w:eastAsia="ru-RU"/>
        </w:rPr>
        <w:t>, размещать информацию на официальном сайте.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Глава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Партизанского муниципального района</w:t>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t xml:space="preserve">        </w:t>
      </w:r>
      <w:proofErr w:type="spellStart"/>
      <w:r w:rsidRPr="00696B4C">
        <w:rPr>
          <w:rFonts w:ascii="Times New Roman CYR" w:eastAsia="Times New Roman" w:hAnsi="Times New Roman CYR" w:cs="Times New Roman CYR"/>
          <w:sz w:val="24"/>
          <w:szCs w:val="24"/>
          <w:lang w:eastAsia="ru-RU"/>
        </w:rPr>
        <w:t>Т.А.Лобачева</w:t>
      </w:r>
      <w:proofErr w:type="spellEnd"/>
    </w:p>
    <w:p w:rsidR="00696B4C" w:rsidRDefault="00696B4C">
      <w:bookmarkStart w:id="1" w:name="_GoBack"/>
      <w:bookmarkEnd w:id="1"/>
    </w:p>
    <w:sectPr w:rsidR="00696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CE4"/>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2BCF5963"/>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5263140"/>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C"/>
    <w:rsid w:val="000B7E17"/>
    <w:rsid w:val="00527D49"/>
    <w:rsid w:val="00674A58"/>
    <w:rsid w:val="0069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6B85-52B7-4111-A02B-DB41529B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1"/>
    <w:uiPriority w:val="9"/>
    <w:semiHidden/>
    <w:unhideWhenUsed/>
    <w:qFormat/>
    <w:rsid w:val="0069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696B4C"/>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0"/>
    <w:uiPriority w:val="9"/>
    <w:semiHidden/>
    <w:rsid w:val="00696B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696B4C"/>
    <w:rPr>
      <w:rFonts w:ascii="Times New Roman CYR" w:eastAsia="Times New Roman" w:hAnsi="Times New Roman CYR" w:cs="Times New Roman CYR"/>
      <w:b/>
      <w:bCs/>
      <w:color w:val="26282F"/>
      <w:sz w:val="24"/>
      <w:szCs w:val="24"/>
      <w:lang w:eastAsia="ru-RU"/>
    </w:rPr>
  </w:style>
  <w:style w:type="paragraph" w:styleId="a3">
    <w:name w:val="List Paragraph"/>
    <w:basedOn w:val="a"/>
    <w:uiPriority w:val="34"/>
    <w:qFormat/>
    <w:rsid w:val="00696B4C"/>
    <w:pPr>
      <w:ind w:left="720"/>
      <w:contextualSpacing/>
    </w:pPr>
  </w:style>
  <w:style w:type="paragraph" w:customStyle="1" w:styleId="210">
    <w:name w:val="Заголовок 21"/>
    <w:basedOn w:val="a"/>
    <w:next w:val="a"/>
    <w:link w:val="20"/>
    <w:uiPriority w:val="9"/>
    <w:semiHidden/>
    <w:unhideWhenUsed/>
    <w:qFormat/>
    <w:rsid w:val="00696B4C"/>
    <w:pPr>
      <w:keepNext/>
      <w:keepLines/>
      <w:widowControl w:val="0"/>
      <w:autoSpaceDE w:val="0"/>
      <w:autoSpaceDN w:val="0"/>
      <w:adjustRightInd w:val="0"/>
      <w:spacing w:before="40" w:after="0" w:line="240" w:lineRule="auto"/>
      <w:ind w:firstLine="720"/>
      <w:jc w:val="both"/>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96B4C"/>
  </w:style>
  <w:style w:type="character" w:customStyle="1" w:styleId="a4">
    <w:name w:val="Гипертекстовая ссылка"/>
    <w:uiPriority w:val="99"/>
    <w:rsid w:val="00696B4C"/>
    <w:rPr>
      <w:b w:val="0"/>
      <w:bCs w:val="0"/>
      <w:color w:val="106BBE"/>
    </w:rPr>
  </w:style>
  <w:style w:type="paragraph" w:customStyle="1" w:styleId="a5">
    <w:name w:val="Нормальный (таблица)"/>
    <w:basedOn w:val="a"/>
    <w:next w:val="a"/>
    <w:uiPriority w:val="99"/>
    <w:rsid w:val="00696B4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696B4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1">
    <w:name w:val="Заголовок 2 Знак1"/>
    <w:basedOn w:val="a0"/>
    <w:link w:val="2"/>
    <w:uiPriority w:val="9"/>
    <w:semiHidden/>
    <w:rsid w:val="00696B4C"/>
    <w:rPr>
      <w:rFonts w:asciiTheme="majorHAnsi" w:eastAsiaTheme="majorEastAsia" w:hAnsiTheme="majorHAnsi" w:cstheme="majorBidi"/>
      <w:color w:val="2E74B5" w:themeColor="accent1" w:themeShade="BF"/>
      <w:sz w:val="26"/>
      <w:szCs w:val="26"/>
    </w:rPr>
  </w:style>
  <w:style w:type="character" w:styleId="a7">
    <w:name w:val="annotation reference"/>
    <w:basedOn w:val="a0"/>
    <w:uiPriority w:val="99"/>
    <w:semiHidden/>
    <w:unhideWhenUsed/>
    <w:rsid w:val="00696B4C"/>
    <w:rPr>
      <w:sz w:val="16"/>
      <w:szCs w:val="16"/>
    </w:rPr>
  </w:style>
  <w:style w:type="paragraph" w:styleId="a8">
    <w:name w:val="annotation text"/>
    <w:basedOn w:val="a"/>
    <w:link w:val="a9"/>
    <w:uiPriority w:val="99"/>
    <w:semiHidden/>
    <w:unhideWhenUsed/>
    <w:rsid w:val="00696B4C"/>
    <w:pPr>
      <w:spacing w:line="240" w:lineRule="auto"/>
    </w:pPr>
    <w:rPr>
      <w:sz w:val="20"/>
      <w:szCs w:val="20"/>
    </w:rPr>
  </w:style>
  <w:style w:type="character" w:customStyle="1" w:styleId="a9">
    <w:name w:val="Текст примечания Знак"/>
    <w:basedOn w:val="a0"/>
    <w:link w:val="a8"/>
    <w:uiPriority w:val="99"/>
    <w:semiHidden/>
    <w:rsid w:val="00696B4C"/>
    <w:rPr>
      <w:sz w:val="20"/>
      <w:szCs w:val="20"/>
    </w:rPr>
  </w:style>
  <w:style w:type="paragraph" w:styleId="aa">
    <w:name w:val="annotation subject"/>
    <w:basedOn w:val="a8"/>
    <w:next w:val="a8"/>
    <w:link w:val="ab"/>
    <w:uiPriority w:val="99"/>
    <w:semiHidden/>
    <w:unhideWhenUsed/>
    <w:rsid w:val="00696B4C"/>
    <w:rPr>
      <w:b/>
      <w:bCs/>
    </w:rPr>
  </w:style>
  <w:style w:type="character" w:customStyle="1" w:styleId="ab">
    <w:name w:val="Тема примечания Знак"/>
    <w:basedOn w:val="a9"/>
    <w:link w:val="aa"/>
    <w:uiPriority w:val="99"/>
    <w:semiHidden/>
    <w:rsid w:val="00696B4C"/>
    <w:rPr>
      <w:b/>
      <w:bCs/>
      <w:sz w:val="20"/>
      <w:szCs w:val="20"/>
    </w:rPr>
  </w:style>
  <w:style w:type="paragraph" w:styleId="ac">
    <w:name w:val="Balloon Text"/>
    <w:basedOn w:val="a"/>
    <w:link w:val="ad"/>
    <w:uiPriority w:val="99"/>
    <w:semiHidden/>
    <w:unhideWhenUsed/>
    <w:rsid w:val="00696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6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23947</Words>
  <Characters>136504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2022-07-01T01:33:00Z</dcterms:created>
  <dcterms:modified xsi:type="dcterms:W3CDTF">2022-07-01T02:11:00Z</dcterms:modified>
</cp:coreProperties>
</file>