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CC" w:rsidRPr="00E7055D" w:rsidRDefault="003601CC" w:rsidP="003601CC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АДМИНИСТРАЦИЯ</w:t>
      </w:r>
    </w:p>
    <w:p w:rsidR="003601CC" w:rsidRDefault="003601CC" w:rsidP="003601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3601CC" w:rsidRDefault="003601CC" w:rsidP="003601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</w:t>
      </w:r>
      <w:r w:rsidRPr="00E7055D">
        <w:rPr>
          <w:b/>
          <w:bCs/>
          <w:sz w:val="26"/>
          <w:szCs w:val="26"/>
        </w:rPr>
        <w:t xml:space="preserve">  РАЙОН</w:t>
      </w:r>
      <w:r>
        <w:rPr>
          <w:b/>
          <w:bCs/>
          <w:sz w:val="26"/>
          <w:szCs w:val="26"/>
        </w:rPr>
        <w:t>А</w:t>
      </w:r>
    </w:p>
    <w:p w:rsidR="003601CC" w:rsidRDefault="003601CC" w:rsidP="003601CC">
      <w:pPr>
        <w:jc w:val="center"/>
        <w:rPr>
          <w:b/>
          <w:bCs/>
          <w:sz w:val="26"/>
          <w:szCs w:val="26"/>
        </w:rPr>
      </w:pPr>
      <w:r w:rsidRPr="00E7055D">
        <w:rPr>
          <w:b/>
          <w:bCs/>
          <w:sz w:val="26"/>
          <w:szCs w:val="26"/>
        </w:rPr>
        <w:t>ПРИМОРСК</w:t>
      </w:r>
      <w:r>
        <w:rPr>
          <w:b/>
          <w:bCs/>
          <w:sz w:val="26"/>
          <w:szCs w:val="26"/>
        </w:rPr>
        <w:t>ОГО</w:t>
      </w:r>
      <w:r w:rsidRPr="00E7055D">
        <w:rPr>
          <w:b/>
          <w:bCs/>
          <w:sz w:val="26"/>
          <w:szCs w:val="26"/>
        </w:rPr>
        <w:t xml:space="preserve"> КРА</w:t>
      </w:r>
      <w:r>
        <w:rPr>
          <w:b/>
          <w:bCs/>
          <w:sz w:val="26"/>
          <w:szCs w:val="26"/>
        </w:rPr>
        <w:t>Я</w:t>
      </w:r>
    </w:p>
    <w:p w:rsidR="003601CC" w:rsidRDefault="003601CC" w:rsidP="003601CC">
      <w:pPr>
        <w:jc w:val="center"/>
        <w:rPr>
          <w:b/>
          <w:bCs/>
          <w:sz w:val="26"/>
          <w:szCs w:val="26"/>
        </w:rPr>
      </w:pPr>
    </w:p>
    <w:p w:rsidR="003601CC" w:rsidRDefault="003601CC" w:rsidP="003601C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3601CC" w:rsidRDefault="003601CC" w:rsidP="003601CC">
      <w:pPr>
        <w:jc w:val="center"/>
        <w:rPr>
          <w:b/>
          <w:bCs/>
          <w:sz w:val="26"/>
          <w:szCs w:val="26"/>
        </w:rPr>
      </w:pPr>
    </w:p>
    <w:p w:rsidR="003601CC" w:rsidRPr="00C9451E" w:rsidRDefault="003601CC" w:rsidP="003601CC">
      <w:pPr>
        <w:rPr>
          <w:bCs/>
          <w:sz w:val="26"/>
          <w:szCs w:val="26"/>
        </w:rPr>
      </w:pPr>
      <w:r w:rsidRPr="00C9451E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15.10.2013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</w:t>
      </w:r>
      <w:r w:rsidRPr="00C9451E">
        <w:rPr>
          <w:bCs/>
          <w:sz w:val="26"/>
          <w:szCs w:val="26"/>
        </w:rPr>
        <w:t xml:space="preserve"> с. Новолитовск</w:t>
      </w:r>
      <w:r w:rsidRPr="00C9451E">
        <w:rPr>
          <w:bCs/>
          <w:sz w:val="26"/>
          <w:szCs w:val="26"/>
        </w:rPr>
        <w:tab/>
        <w:t xml:space="preserve">  </w:t>
      </w:r>
      <w:r w:rsidRPr="00C9451E">
        <w:rPr>
          <w:bCs/>
          <w:sz w:val="26"/>
          <w:szCs w:val="26"/>
        </w:rPr>
        <w:tab/>
        <w:t xml:space="preserve">           </w:t>
      </w:r>
      <w:r>
        <w:rPr>
          <w:bCs/>
          <w:sz w:val="26"/>
          <w:szCs w:val="26"/>
        </w:rPr>
        <w:t xml:space="preserve">          </w:t>
      </w:r>
      <w:r w:rsidR="00CD4C94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</w:t>
      </w:r>
      <w:r w:rsidRPr="00C9451E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97</w:t>
      </w:r>
    </w:p>
    <w:p w:rsidR="003601CC" w:rsidRDefault="003601CC" w:rsidP="003601CC">
      <w:pPr>
        <w:rPr>
          <w:b/>
          <w:bCs/>
          <w:sz w:val="26"/>
          <w:szCs w:val="26"/>
        </w:rPr>
      </w:pPr>
    </w:p>
    <w:p w:rsidR="003601CC" w:rsidRDefault="003601CC" w:rsidP="003601CC">
      <w:pPr>
        <w:rPr>
          <w:b/>
          <w:bCs/>
          <w:sz w:val="26"/>
          <w:szCs w:val="26"/>
        </w:rPr>
      </w:pPr>
    </w:p>
    <w:p w:rsidR="003601CC" w:rsidRDefault="003601CC" w:rsidP="003601CC">
      <w:pPr>
        <w:jc w:val="center"/>
        <w:rPr>
          <w:b/>
          <w:color w:val="000000"/>
          <w:sz w:val="26"/>
          <w:szCs w:val="26"/>
        </w:rPr>
      </w:pPr>
      <w:r w:rsidRPr="003F4CB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определении границ,</w:t>
      </w:r>
      <w:r w:rsidRPr="00C806CF">
        <w:rPr>
          <w:b/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b/>
          <w:color w:val="000000"/>
          <w:sz w:val="26"/>
          <w:szCs w:val="26"/>
        </w:rPr>
        <w:t>Новолитовского</w:t>
      </w:r>
      <w:r w:rsidRPr="00C806CF">
        <w:rPr>
          <w:b/>
          <w:color w:val="000000"/>
          <w:sz w:val="26"/>
          <w:szCs w:val="26"/>
        </w:rPr>
        <w:t xml:space="preserve"> сельского поселения</w:t>
      </w:r>
    </w:p>
    <w:p w:rsidR="003601CC" w:rsidRPr="00C806CF" w:rsidRDefault="003601CC" w:rsidP="003601CC">
      <w:pPr>
        <w:jc w:val="center"/>
        <w:rPr>
          <w:b/>
          <w:sz w:val="26"/>
          <w:szCs w:val="26"/>
        </w:rPr>
      </w:pPr>
    </w:p>
    <w:p w:rsidR="003601CC" w:rsidRPr="003F4CB1" w:rsidRDefault="003601CC" w:rsidP="003601CC">
      <w:pPr>
        <w:rPr>
          <w:sz w:val="26"/>
          <w:szCs w:val="26"/>
        </w:rPr>
      </w:pPr>
    </w:p>
    <w:p w:rsidR="003601CC" w:rsidRPr="00914594" w:rsidRDefault="003601CC" w:rsidP="003601CC">
      <w:pPr>
        <w:ind w:firstLine="708"/>
        <w:jc w:val="both"/>
        <w:rPr>
          <w:sz w:val="26"/>
          <w:szCs w:val="26"/>
        </w:rPr>
      </w:pPr>
      <w:proofErr w:type="gramStart"/>
      <w:r w:rsidRPr="00914594">
        <w:rPr>
          <w:sz w:val="26"/>
          <w:szCs w:val="26"/>
        </w:rPr>
        <w:t>На основании</w:t>
      </w:r>
      <w:r>
        <w:rPr>
          <w:sz w:val="26"/>
          <w:szCs w:val="26"/>
        </w:rPr>
        <w:t xml:space="preserve"> Федерального закона от 06.10.2003 № 131-ФЗ «Об общих принципах местного самоуправления в Российской Федерации», от 22.11.1995 № 171-ФЗ</w:t>
      </w:r>
      <w:r w:rsidRPr="00914594">
        <w:rPr>
          <w:sz w:val="26"/>
          <w:szCs w:val="26"/>
        </w:rPr>
        <w:t xml:space="preserve"> </w:t>
      </w:r>
      <w:r w:rsidRPr="0063095F">
        <w:rPr>
          <w:color w:val="000000" w:themeColor="text1"/>
          <w:sz w:val="26"/>
          <w:szCs w:val="26"/>
        </w:rPr>
        <w:t>«</w:t>
      </w:r>
      <w:r w:rsidRPr="0063095F">
        <w:rPr>
          <w:bCs/>
          <w:color w:val="000000" w:themeColor="text1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63095F">
        <w:rPr>
          <w:rStyle w:val="comment"/>
          <w:bCs/>
          <w:color w:val="000000" w:themeColor="text1"/>
          <w:sz w:val="26"/>
          <w:szCs w:val="26"/>
        </w:rPr>
        <w:t>»</w:t>
      </w:r>
      <w:r>
        <w:rPr>
          <w:rStyle w:val="comment"/>
          <w:bCs/>
          <w:color w:val="000000" w:themeColor="text1"/>
          <w:sz w:val="26"/>
          <w:szCs w:val="26"/>
        </w:rPr>
        <w:t>,</w:t>
      </w:r>
      <w:r w:rsidRPr="0063095F">
        <w:rPr>
          <w:color w:val="000000" w:themeColor="text1"/>
        </w:rPr>
        <w:t xml:space="preserve"> </w:t>
      </w:r>
      <w:r>
        <w:rPr>
          <w:sz w:val="26"/>
          <w:szCs w:val="26"/>
        </w:rPr>
        <w:t xml:space="preserve"> </w:t>
      </w:r>
      <w:r w:rsidRPr="00914594">
        <w:rPr>
          <w:sz w:val="26"/>
          <w:szCs w:val="26"/>
        </w:rPr>
        <w:t>Постановления Правительства РФ от 27 декабря 2012 г.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914594">
        <w:rPr>
          <w:sz w:val="26"/>
          <w:szCs w:val="26"/>
        </w:rPr>
        <w:t xml:space="preserve"> нахождения источников повышенной опасности, в которых не допускается розничная продажа алкогольной продукции, а так 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sz w:val="26"/>
          <w:szCs w:val="26"/>
        </w:rPr>
        <w:t xml:space="preserve">Устава Новолитовского сельского поселения, </w:t>
      </w:r>
      <w:r w:rsidRPr="00914594">
        <w:rPr>
          <w:sz w:val="26"/>
          <w:szCs w:val="26"/>
        </w:rPr>
        <w:t>администрация Новолитовского сельского поселения Партизанского муниципального района</w:t>
      </w:r>
    </w:p>
    <w:p w:rsidR="003601CC" w:rsidRPr="00914594" w:rsidRDefault="003601CC" w:rsidP="003601CC">
      <w:pPr>
        <w:jc w:val="both"/>
        <w:rPr>
          <w:sz w:val="26"/>
          <w:szCs w:val="26"/>
        </w:rPr>
      </w:pPr>
    </w:p>
    <w:p w:rsidR="003601CC" w:rsidRDefault="003601CC" w:rsidP="003601C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EE3744">
        <w:rPr>
          <w:b/>
          <w:sz w:val="26"/>
          <w:szCs w:val="26"/>
        </w:rPr>
        <w:t>ПОСТАНОВЛЯЕТ:</w:t>
      </w:r>
    </w:p>
    <w:p w:rsidR="003601CC" w:rsidRPr="00091A32" w:rsidRDefault="003601CC" w:rsidP="00360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91A32">
        <w:rPr>
          <w:sz w:val="26"/>
          <w:szCs w:val="26"/>
        </w:rPr>
        <w:t>Установить минимальное значение расстояния от объектов и организаций (в метрах), указанные в п.2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до границ прилегающих территорий:</w:t>
      </w:r>
    </w:p>
    <w:p w:rsidR="003601CC" w:rsidRPr="00091A32" w:rsidRDefault="003601CC" w:rsidP="003601CC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-    от детских организаций  до г</w:t>
      </w:r>
      <w:r>
        <w:rPr>
          <w:sz w:val="26"/>
          <w:szCs w:val="26"/>
        </w:rPr>
        <w:t>раниц прилегающих территорий – 10</w:t>
      </w:r>
      <w:r w:rsidRPr="00091A32">
        <w:rPr>
          <w:sz w:val="26"/>
          <w:szCs w:val="26"/>
        </w:rPr>
        <w:t xml:space="preserve">0м;     </w:t>
      </w:r>
    </w:p>
    <w:p w:rsidR="003601CC" w:rsidRPr="00091A32" w:rsidRDefault="003601CC" w:rsidP="003601CC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-    от  образовательных организаций до границ прилегающих территорий – 100м;</w:t>
      </w:r>
    </w:p>
    <w:p w:rsidR="003601CC" w:rsidRPr="00091A32" w:rsidRDefault="003601CC" w:rsidP="003601CC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-    от  медицинских организаций до г</w:t>
      </w:r>
      <w:r>
        <w:rPr>
          <w:sz w:val="26"/>
          <w:szCs w:val="26"/>
        </w:rPr>
        <w:t>раниц прилегающих территорий – 10</w:t>
      </w:r>
      <w:r w:rsidRPr="00091A32">
        <w:rPr>
          <w:sz w:val="26"/>
          <w:szCs w:val="26"/>
        </w:rPr>
        <w:t>0м;</w:t>
      </w:r>
    </w:p>
    <w:p w:rsidR="003601CC" w:rsidRDefault="003601CC" w:rsidP="003601CC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-    от объектов культуры до границ прилегающих территорий -100м;</w:t>
      </w:r>
    </w:p>
    <w:p w:rsidR="00710047" w:rsidRPr="00091A32" w:rsidRDefault="00710047" w:rsidP="003601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91A32">
        <w:rPr>
          <w:sz w:val="26"/>
          <w:szCs w:val="26"/>
        </w:rPr>
        <w:t>Утвердить  перечень  объектов,  в  отношении  которых устанавливаются  границы  прилегающих  территорий,  где  не  допускается  розничная  продажа  алкогольной  продукции  (прил</w:t>
      </w:r>
      <w:r>
        <w:rPr>
          <w:sz w:val="26"/>
          <w:szCs w:val="26"/>
        </w:rPr>
        <w:t>ожение  № 1).</w:t>
      </w:r>
    </w:p>
    <w:p w:rsidR="003601CC" w:rsidRDefault="003601CC" w:rsidP="003601C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91A32">
        <w:rPr>
          <w:sz w:val="26"/>
          <w:szCs w:val="26"/>
        </w:rPr>
        <w:t xml:space="preserve">. Утвердить способ расчета расстояния от организаций и (или) объектов, указанных в пункте 1 настоящего постановления, до границ прилегающих территорий, на которых не допускается продажа алкогольной продукции на территории </w:t>
      </w:r>
      <w:r>
        <w:rPr>
          <w:sz w:val="26"/>
          <w:szCs w:val="26"/>
        </w:rPr>
        <w:t>Новолитовского</w:t>
      </w:r>
      <w:r w:rsidRPr="00091A32">
        <w:rPr>
          <w:sz w:val="26"/>
          <w:szCs w:val="26"/>
        </w:rPr>
        <w:t xml:space="preserve"> сельского поселения  (прилагается</w:t>
      </w:r>
      <w:r>
        <w:rPr>
          <w:sz w:val="26"/>
          <w:szCs w:val="26"/>
        </w:rPr>
        <w:t xml:space="preserve"> № 2</w:t>
      </w:r>
      <w:r w:rsidRPr="00091A32">
        <w:rPr>
          <w:sz w:val="26"/>
          <w:szCs w:val="26"/>
        </w:rPr>
        <w:t>).</w:t>
      </w:r>
    </w:p>
    <w:p w:rsidR="003601CC" w:rsidRDefault="003601CC" w:rsidP="003601CC">
      <w:pPr>
        <w:rPr>
          <w:b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4. Утвердить </w:t>
      </w:r>
      <w:r w:rsidRPr="00414078">
        <w:rPr>
          <w:sz w:val="26"/>
          <w:szCs w:val="26"/>
        </w:rPr>
        <w:t xml:space="preserve">Схемы </w:t>
      </w:r>
      <w:r>
        <w:rPr>
          <w:sz w:val="26"/>
          <w:szCs w:val="26"/>
        </w:rPr>
        <w:t>границ</w:t>
      </w:r>
      <w:r w:rsidRPr="00414078">
        <w:rPr>
          <w:sz w:val="26"/>
          <w:szCs w:val="26"/>
        </w:rPr>
        <w:t xml:space="preserve">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Pr="00414078">
        <w:rPr>
          <w:color w:val="000000"/>
          <w:sz w:val="26"/>
          <w:szCs w:val="26"/>
        </w:rPr>
        <w:t>Новолитовского сельского поселения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>приложение № 3, № 4, № 5).</w:t>
      </w:r>
    </w:p>
    <w:p w:rsidR="003601CC" w:rsidRPr="00710047" w:rsidRDefault="00710047" w:rsidP="003601CC">
      <w:pPr>
        <w:jc w:val="both"/>
        <w:rPr>
          <w:sz w:val="26"/>
          <w:szCs w:val="26"/>
        </w:rPr>
      </w:pPr>
      <w:r w:rsidRPr="00710047">
        <w:rPr>
          <w:sz w:val="26"/>
          <w:szCs w:val="26"/>
        </w:rPr>
        <w:t>5</w:t>
      </w:r>
      <w:r w:rsidR="003601CC" w:rsidRPr="00710047">
        <w:rPr>
          <w:sz w:val="26"/>
          <w:szCs w:val="26"/>
        </w:rPr>
        <w:t>. Постановление администрации Новолитовского сельского поселения от 14.05.2013 №» 42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Новолитовского сельского поселения» - отменить.</w:t>
      </w:r>
    </w:p>
    <w:p w:rsidR="003601CC" w:rsidRPr="00091A32" w:rsidRDefault="00710047" w:rsidP="003601CC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01CC" w:rsidRPr="00091A32">
        <w:rPr>
          <w:sz w:val="26"/>
          <w:szCs w:val="26"/>
        </w:rPr>
        <w:t>. Опубликовать настоящее постановление разместить на официальном сайте муниципального образования в сети Интернет.</w:t>
      </w:r>
    </w:p>
    <w:p w:rsidR="003601CC" w:rsidRPr="00091A32" w:rsidRDefault="00710047" w:rsidP="003601CC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01CC" w:rsidRPr="00091A32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3601CC" w:rsidRPr="00091A32" w:rsidRDefault="00710047" w:rsidP="003601CC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601CC" w:rsidRPr="00091A32">
        <w:rPr>
          <w:sz w:val="26"/>
          <w:szCs w:val="26"/>
        </w:rPr>
        <w:t xml:space="preserve">. </w:t>
      </w:r>
      <w:proofErr w:type="gramStart"/>
      <w:r w:rsidR="003601CC" w:rsidRPr="00091A32">
        <w:rPr>
          <w:sz w:val="26"/>
          <w:szCs w:val="26"/>
        </w:rPr>
        <w:t>Контроль за</w:t>
      </w:r>
      <w:proofErr w:type="gramEnd"/>
      <w:r w:rsidR="003601CC" w:rsidRPr="00091A3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601CC" w:rsidRPr="00091A32" w:rsidRDefault="003601CC" w:rsidP="003601CC">
      <w:pPr>
        <w:jc w:val="both"/>
        <w:rPr>
          <w:sz w:val="26"/>
          <w:szCs w:val="26"/>
        </w:rPr>
      </w:pPr>
    </w:p>
    <w:p w:rsidR="003601CC" w:rsidRPr="00091A32" w:rsidRDefault="003601CC" w:rsidP="003601CC">
      <w:pPr>
        <w:jc w:val="both"/>
        <w:rPr>
          <w:sz w:val="26"/>
          <w:szCs w:val="26"/>
        </w:rPr>
      </w:pPr>
    </w:p>
    <w:p w:rsidR="003601CC" w:rsidRPr="00091A32" w:rsidRDefault="003601CC" w:rsidP="003601CC">
      <w:pPr>
        <w:jc w:val="both"/>
        <w:rPr>
          <w:sz w:val="26"/>
          <w:szCs w:val="26"/>
        </w:rPr>
      </w:pPr>
    </w:p>
    <w:p w:rsidR="003601CC" w:rsidRPr="00091A32" w:rsidRDefault="003601CC" w:rsidP="003601CC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 xml:space="preserve">Глава Новолитовского </w:t>
      </w:r>
    </w:p>
    <w:p w:rsidR="003601CC" w:rsidRDefault="003601CC" w:rsidP="003601CC">
      <w:pPr>
        <w:rPr>
          <w:sz w:val="26"/>
          <w:szCs w:val="26"/>
        </w:rPr>
      </w:pPr>
      <w:r w:rsidRPr="00091A32">
        <w:rPr>
          <w:sz w:val="26"/>
          <w:szCs w:val="26"/>
        </w:rPr>
        <w:t xml:space="preserve">сельского поселения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091A32">
        <w:rPr>
          <w:sz w:val="26"/>
          <w:szCs w:val="26"/>
        </w:rPr>
        <w:t>Т.А.Лобачева</w:t>
      </w: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rPr>
          <w:sz w:val="26"/>
          <w:szCs w:val="26"/>
        </w:rPr>
      </w:pPr>
    </w:p>
    <w:p w:rsidR="003601CC" w:rsidRPr="00091A32" w:rsidRDefault="003601CC" w:rsidP="003601CC">
      <w:pPr>
        <w:rPr>
          <w:sz w:val="26"/>
          <w:szCs w:val="26"/>
        </w:rPr>
      </w:pPr>
    </w:p>
    <w:p w:rsidR="003601CC" w:rsidRDefault="003601CC" w:rsidP="003601CC">
      <w:pPr>
        <w:jc w:val="right"/>
      </w:pPr>
      <w:r>
        <w:lastRenderedPageBreak/>
        <w:t>Приложение № 1</w:t>
      </w:r>
    </w:p>
    <w:p w:rsidR="003601CC" w:rsidRDefault="00DC37A1" w:rsidP="003601CC">
      <w:pPr>
        <w:jc w:val="right"/>
      </w:pPr>
      <w:r>
        <w:t>к</w:t>
      </w:r>
      <w:r w:rsidR="003601CC">
        <w:t xml:space="preserve"> постановлению администрации</w:t>
      </w:r>
    </w:p>
    <w:p w:rsidR="003601CC" w:rsidRDefault="003601CC" w:rsidP="003601CC">
      <w:pPr>
        <w:jc w:val="right"/>
      </w:pPr>
      <w:r>
        <w:t>Новолитовского сельского поселения</w:t>
      </w:r>
    </w:p>
    <w:p w:rsidR="003601CC" w:rsidRDefault="00DC37A1" w:rsidP="003601CC">
      <w:pPr>
        <w:jc w:val="right"/>
      </w:pPr>
      <w:r>
        <w:t>о</w:t>
      </w:r>
      <w:r w:rsidR="003601CC">
        <w:t>т</w:t>
      </w:r>
      <w:r>
        <w:t xml:space="preserve"> </w:t>
      </w:r>
      <w:r w:rsidR="00CD4C94">
        <w:t>15.10</w:t>
      </w:r>
      <w:r w:rsidR="003601CC">
        <w:t xml:space="preserve"> .2013   №</w:t>
      </w:r>
      <w:r w:rsidR="00CD4C94">
        <w:t xml:space="preserve"> 97</w:t>
      </w:r>
      <w:r w:rsidR="003601CC">
        <w:t xml:space="preserve"> </w:t>
      </w:r>
    </w:p>
    <w:p w:rsidR="003601CC" w:rsidRDefault="003601CC" w:rsidP="003601CC"/>
    <w:p w:rsidR="003601CC" w:rsidRDefault="003601CC" w:rsidP="003601CC"/>
    <w:p w:rsidR="003601CC" w:rsidRPr="00091A32" w:rsidRDefault="003601CC" w:rsidP="003601CC">
      <w:pPr>
        <w:jc w:val="center"/>
        <w:rPr>
          <w:b/>
          <w:sz w:val="26"/>
          <w:szCs w:val="26"/>
        </w:rPr>
      </w:pPr>
      <w:r w:rsidRPr="00091A32">
        <w:rPr>
          <w:b/>
          <w:sz w:val="26"/>
          <w:szCs w:val="26"/>
        </w:rPr>
        <w:t>ПЕРЕЧЕНЬ</w:t>
      </w:r>
    </w:p>
    <w:p w:rsidR="003601CC" w:rsidRPr="00091A32" w:rsidRDefault="003601CC" w:rsidP="003601CC">
      <w:pPr>
        <w:jc w:val="center"/>
        <w:rPr>
          <w:b/>
          <w:sz w:val="26"/>
          <w:szCs w:val="26"/>
        </w:rPr>
      </w:pPr>
      <w:r w:rsidRPr="00091A32">
        <w:rPr>
          <w:b/>
          <w:sz w:val="26"/>
          <w:szCs w:val="26"/>
        </w:rPr>
        <w:t>объектов,  в  отношении  к</w:t>
      </w:r>
      <w:r>
        <w:rPr>
          <w:b/>
          <w:sz w:val="26"/>
          <w:szCs w:val="26"/>
        </w:rPr>
        <w:t>оторых  устанавливаются  расстояния</w:t>
      </w:r>
      <w:r w:rsidRPr="00091A32">
        <w:rPr>
          <w:b/>
          <w:sz w:val="26"/>
          <w:szCs w:val="26"/>
        </w:rPr>
        <w:t>  прилегающих  территорий,  где  не  допускается  розничная  продажа  алкогольной  продукции</w:t>
      </w:r>
    </w:p>
    <w:tbl>
      <w:tblPr>
        <w:tblW w:w="10396" w:type="dxa"/>
        <w:jc w:val="center"/>
        <w:tblCellSpacing w:w="0" w:type="dxa"/>
        <w:tblInd w:w="1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020"/>
        <w:gridCol w:w="4609"/>
        <w:gridCol w:w="13"/>
        <w:gridCol w:w="109"/>
      </w:tblGrid>
      <w:tr w:rsidR="003601CC" w:rsidRPr="00091A32" w:rsidTr="0056269E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jc w:val="center"/>
              <w:rPr>
                <w:b/>
                <w:sz w:val="26"/>
                <w:szCs w:val="26"/>
              </w:rPr>
            </w:pPr>
            <w:r w:rsidRPr="00091A32">
              <w:rPr>
                <w:b/>
                <w:sz w:val="26"/>
                <w:szCs w:val="26"/>
              </w:rPr>
              <w:t>№№</w:t>
            </w:r>
          </w:p>
          <w:p w:rsidR="003601CC" w:rsidRPr="00091A32" w:rsidRDefault="003601CC" w:rsidP="0056269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1A3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91A32">
              <w:rPr>
                <w:b/>
                <w:sz w:val="26"/>
                <w:szCs w:val="26"/>
              </w:rPr>
              <w:t>/</w:t>
            </w:r>
            <w:proofErr w:type="spellStart"/>
            <w:r w:rsidRPr="00091A3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jc w:val="center"/>
              <w:rPr>
                <w:b/>
                <w:sz w:val="26"/>
                <w:szCs w:val="26"/>
              </w:rPr>
            </w:pPr>
            <w:r w:rsidRPr="00091A3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jc w:val="center"/>
              <w:rPr>
                <w:b/>
                <w:sz w:val="26"/>
                <w:szCs w:val="26"/>
              </w:rPr>
            </w:pPr>
            <w:r w:rsidRPr="00091A32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CC" w:rsidRPr="00091A32" w:rsidRDefault="003601CC" w:rsidP="0056269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601CC" w:rsidRPr="00B73560" w:rsidTr="0056269E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rPr>
                <w:sz w:val="26"/>
                <w:szCs w:val="26"/>
              </w:rPr>
            </w:pPr>
            <w:r w:rsidRPr="00091A32">
              <w:rPr>
                <w:sz w:val="26"/>
                <w:szCs w:val="26"/>
              </w:rPr>
              <w:t>1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казённое общеобразовательное учреждение «Средняя общеобразовательная школа с. Новолитовск»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Новолитовск, ул. Черняховского, 33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CC" w:rsidRPr="00B73560" w:rsidRDefault="003601CC" w:rsidP="0056269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3601CC" w:rsidRPr="00B73560" w:rsidTr="0056269E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rPr>
                <w:sz w:val="26"/>
                <w:szCs w:val="26"/>
              </w:rPr>
            </w:pPr>
            <w:r w:rsidRPr="00091A32">
              <w:rPr>
                <w:sz w:val="26"/>
                <w:szCs w:val="26"/>
              </w:rPr>
              <w:t>2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Волчанец, ул. Озерная, 10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CC" w:rsidRPr="00B73560" w:rsidRDefault="003601CC" w:rsidP="0056269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3601CC" w:rsidRPr="00B73560" w:rsidTr="0056269E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 w:rsidRPr="00091A32">
              <w:t>3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CD4C94" w:rsidP="0056269E">
            <w:r>
              <w:rPr>
                <w:sz w:val="26"/>
                <w:szCs w:val="26"/>
              </w:rPr>
              <w:t xml:space="preserve"> </w:t>
            </w:r>
            <w:r w:rsidR="003601CC">
              <w:rPr>
                <w:sz w:val="26"/>
                <w:szCs w:val="26"/>
              </w:rPr>
              <w:t>Детский сад «Солнышко»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>
              <w:rPr>
                <w:sz w:val="26"/>
                <w:szCs w:val="26"/>
              </w:rPr>
              <w:t>с. Новолитовск, ул. Черняховского, 57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CC" w:rsidRPr="00B73560" w:rsidRDefault="003601CC" w:rsidP="0056269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3601CC" w:rsidRPr="00B73560" w:rsidTr="0056269E">
        <w:trPr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 w:rsidRPr="00091A32">
              <w:t>4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>
              <w:rPr>
                <w:sz w:val="26"/>
                <w:szCs w:val="26"/>
              </w:rPr>
              <w:t xml:space="preserve">Фельдшерско-акушерский пункт </w:t>
            </w:r>
          </w:p>
        </w:tc>
        <w:tc>
          <w:tcPr>
            <w:tcW w:w="4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>
              <w:t>с. Новолитовск, ул. Матросова, 9/1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CC" w:rsidRPr="00B73560" w:rsidRDefault="003601CC" w:rsidP="0056269E">
            <w:pPr>
              <w:spacing w:before="100" w:beforeAutospacing="1" w:after="100" w:afterAutospacing="1"/>
              <w:rPr>
                <w:rFonts w:ascii="Tahoma" w:hAnsi="Tahoma" w:cs="Tahoma"/>
                <w:color w:val="3B2D36"/>
                <w:sz w:val="25"/>
                <w:szCs w:val="25"/>
              </w:rPr>
            </w:pPr>
            <w:r w:rsidRPr="00B73560">
              <w:rPr>
                <w:rFonts w:ascii="Tahoma" w:hAnsi="Tahoma" w:cs="Tahoma"/>
                <w:color w:val="3B2D36"/>
                <w:sz w:val="25"/>
                <w:szCs w:val="25"/>
              </w:rPr>
              <w:t> </w:t>
            </w:r>
          </w:p>
        </w:tc>
      </w:tr>
      <w:tr w:rsidR="003601CC" w:rsidRPr="00B73560" w:rsidTr="0056269E">
        <w:trPr>
          <w:gridAfter w:val="2"/>
          <w:wAfter w:w="63" w:type="dxa"/>
          <w:tblCellSpacing w:w="0" w:type="dxa"/>
          <w:jc w:val="center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 w:rsidRPr="00091A32">
              <w:t>5</w:t>
            </w:r>
          </w:p>
        </w:tc>
        <w:tc>
          <w:tcPr>
            <w:tcW w:w="5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4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01CC" w:rsidRPr="00091A32" w:rsidRDefault="003601CC" w:rsidP="0056269E">
            <w:r>
              <w:t>с. Новолитовск, ул. Черняховского, 35</w:t>
            </w:r>
          </w:p>
        </w:tc>
      </w:tr>
    </w:tbl>
    <w:p w:rsidR="003601CC" w:rsidRDefault="003601CC" w:rsidP="003601CC"/>
    <w:p w:rsidR="003601CC" w:rsidRDefault="003601CC" w:rsidP="003601CC"/>
    <w:p w:rsidR="003601CC" w:rsidRPr="00091A32" w:rsidRDefault="003601CC" w:rsidP="003601CC">
      <w:pPr>
        <w:jc w:val="both"/>
        <w:rPr>
          <w:sz w:val="26"/>
          <w:szCs w:val="26"/>
        </w:rPr>
      </w:pPr>
    </w:p>
    <w:p w:rsidR="003601CC" w:rsidRPr="00091A32" w:rsidRDefault="003601CC" w:rsidP="003601CC">
      <w:pPr>
        <w:jc w:val="both"/>
        <w:rPr>
          <w:sz w:val="26"/>
          <w:szCs w:val="26"/>
        </w:rPr>
      </w:pPr>
      <w:r w:rsidRPr="00091A32">
        <w:rPr>
          <w:sz w:val="26"/>
          <w:szCs w:val="26"/>
        </w:rPr>
        <w:t> </w:t>
      </w: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  <w:r w:rsidRPr="002551CF">
        <w:rPr>
          <w:rFonts w:ascii="Tahoma" w:hAnsi="Tahoma" w:cs="Tahoma"/>
          <w:b/>
          <w:bCs/>
          <w:color w:val="502E4C"/>
          <w:sz w:val="25"/>
        </w:rPr>
        <w:t> </w:t>
      </w: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502E4C"/>
          <w:sz w:val="25"/>
        </w:rPr>
      </w:pPr>
    </w:p>
    <w:p w:rsidR="003601CC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color w:val="502E4C"/>
          <w:sz w:val="25"/>
          <w:szCs w:val="25"/>
        </w:rPr>
      </w:pPr>
    </w:p>
    <w:p w:rsidR="003601CC" w:rsidRPr="00384915" w:rsidRDefault="003601CC" w:rsidP="003601CC">
      <w:pPr>
        <w:spacing w:before="100" w:beforeAutospacing="1" w:after="100" w:afterAutospacing="1"/>
        <w:jc w:val="both"/>
        <w:rPr>
          <w:rFonts w:ascii="Tahoma" w:hAnsi="Tahoma" w:cs="Tahoma"/>
          <w:color w:val="502E4C"/>
          <w:sz w:val="25"/>
          <w:szCs w:val="25"/>
        </w:rPr>
      </w:pPr>
    </w:p>
    <w:p w:rsidR="003601CC" w:rsidRDefault="003601CC" w:rsidP="003601CC">
      <w:pPr>
        <w:jc w:val="right"/>
      </w:pPr>
      <w:r>
        <w:lastRenderedPageBreak/>
        <w:t>Приложение № 2</w:t>
      </w:r>
    </w:p>
    <w:p w:rsidR="003601CC" w:rsidRDefault="00DC37A1" w:rsidP="003601CC">
      <w:pPr>
        <w:jc w:val="right"/>
      </w:pPr>
      <w:r>
        <w:t>к</w:t>
      </w:r>
      <w:r w:rsidR="003601CC">
        <w:t xml:space="preserve"> постановлению администрации</w:t>
      </w:r>
    </w:p>
    <w:p w:rsidR="003601CC" w:rsidRDefault="003601CC" w:rsidP="003601CC">
      <w:pPr>
        <w:jc w:val="right"/>
      </w:pPr>
      <w:r>
        <w:t>Новолитовского сельского поселения</w:t>
      </w:r>
    </w:p>
    <w:p w:rsidR="003601CC" w:rsidRDefault="003601CC" w:rsidP="003601CC">
      <w:pPr>
        <w:jc w:val="right"/>
      </w:pPr>
      <w:r>
        <w:t xml:space="preserve">от  </w:t>
      </w:r>
      <w:r w:rsidR="00CD4C94">
        <w:t>15.10.2013</w:t>
      </w:r>
      <w:r>
        <w:t xml:space="preserve">  №</w:t>
      </w:r>
      <w:r w:rsidR="00CD4C94">
        <w:t xml:space="preserve"> 97</w:t>
      </w:r>
      <w:r>
        <w:t xml:space="preserve"> </w:t>
      </w:r>
    </w:p>
    <w:p w:rsidR="003601CC" w:rsidRDefault="003601CC" w:rsidP="003601CC"/>
    <w:p w:rsidR="003601CC" w:rsidRDefault="003601CC" w:rsidP="003601CC"/>
    <w:p w:rsidR="003601CC" w:rsidRDefault="003601CC" w:rsidP="003601CC"/>
    <w:p w:rsidR="003601CC" w:rsidRDefault="003601CC" w:rsidP="003601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Способ расчета расстояния от организаций и (или) объектов до границ прилегающих территорий, на которых не допускается продажа алкогольной продукции на территории </w:t>
      </w:r>
      <w:r>
        <w:rPr>
          <w:b/>
          <w:color w:val="000000"/>
          <w:sz w:val="26"/>
          <w:szCs w:val="26"/>
        </w:rPr>
        <w:t>Новолитовского сельского поселения</w:t>
      </w:r>
      <w:r>
        <w:rPr>
          <w:b/>
          <w:sz w:val="26"/>
          <w:szCs w:val="26"/>
        </w:rPr>
        <w:t xml:space="preserve"> </w:t>
      </w:r>
    </w:p>
    <w:p w:rsidR="003601CC" w:rsidRDefault="003601CC" w:rsidP="003601CC">
      <w:pPr>
        <w:jc w:val="center"/>
        <w:rPr>
          <w:sz w:val="26"/>
          <w:szCs w:val="26"/>
        </w:rPr>
      </w:pPr>
    </w:p>
    <w:p w:rsidR="003601CC" w:rsidRDefault="003601CC" w:rsidP="003601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Способ устанавливает правила определения границ территорий, расположенных от детских, образовательных, медицинских организаций и объектов спорта, культуры на которых не допускается розничная продажа алкогольной продукции.</w:t>
      </w:r>
    </w:p>
    <w:p w:rsidR="003601CC" w:rsidRDefault="003601CC" w:rsidP="003601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Границы определяются путем замера кратчайшего расстояния в соответствии с требованиями пункта 3 настоящего Порядка от детских и (или) образовательных, медицинских организаций до торговых объектов, в которых осуществляется розничная продажа алкогольной продукции и (или) розничная продажа пива и пивных напитков.</w:t>
      </w:r>
    </w:p>
    <w:p w:rsidR="003601CC" w:rsidRDefault="003601CC" w:rsidP="003601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3.Границы определяется по кратчайшему расстоянию по тротуарам или пешеходным дорожкам (при их отсутствии – по обочинам, велосипедным дорожкам, краям проезжих частей), а при пересечении пешеходной зоны с проезжей частью – по ближайшему пешеходному переходу:</w:t>
      </w:r>
    </w:p>
    <w:p w:rsidR="003601CC" w:rsidRDefault="003601CC" w:rsidP="003601C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 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расположена детская и (или) образовательная, медицинская организации (далее – обособленная территория), - от входа для посетителей на обособленную территорию до ближайшего входа для посетителей в торговый объект, в котором осуществляется розничная продажа алкогольной продукции и (или) розничная продажа пива и пивных напитков;</w:t>
      </w:r>
      <w:proofErr w:type="gramEnd"/>
    </w:p>
    <w:p w:rsidR="003601CC" w:rsidRDefault="003601CC" w:rsidP="003601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 отсутствии обособленной территории – от входа для посетителей в здание (строение, сооружение), в котором расположена детская и (или) образовательная, медицинская организации, до ближайшего входа для посетителей в торговый объект в котором осуществляется розничная продажа алкогольной продукции, и (или) розничная продажа пива и пивных напитков.   </w:t>
      </w:r>
    </w:p>
    <w:p w:rsidR="003601CC" w:rsidRDefault="003601CC" w:rsidP="003601CC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3601CC" w:rsidRDefault="003601CC" w:rsidP="003601CC">
      <w:pPr>
        <w:jc w:val="center"/>
        <w:rPr>
          <w:rFonts w:ascii="Arial" w:hAnsi="Arial" w:cs="Arial"/>
          <w:b/>
          <w:bCs/>
          <w:kern w:val="36"/>
          <w:sz w:val="27"/>
          <w:szCs w:val="27"/>
        </w:rPr>
      </w:pPr>
      <w:r>
        <w:rPr>
          <w:sz w:val="26"/>
          <w:szCs w:val="26"/>
        </w:rPr>
        <w:t>__________________</w:t>
      </w:r>
    </w:p>
    <w:p w:rsidR="003601CC" w:rsidRDefault="003601CC" w:rsidP="003601CC">
      <w:pPr>
        <w:pStyle w:val="a3"/>
        <w:spacing w:before="0" w:beforeAutospacing="0" w:after="0" w:afterAutospacing="0"/>
        <w:rPr>
          <w:rStyle w:val="a4"/>
        </w:rPr>
      </w:pPr>
    </w:p>
    <w:p w:rsidR="003601CC" w:rsidRDefault="003601CC" w:rsidP="003601CC">
      <w:pPr>
        <w:pStyle w:val="a3"/>
        <w:spacing w:before="0" w:beforeAutospacing="0" w:after="0" w:afterAutospacing="0"/>
        <w:rPr>
          <w:rStyle w:val="a4"/>
        </w:rPr>
      </w:pPr>
    </w:p>
    <w:p w:rsidR="003601CC" w:rsidRDefault="003601CC" w:rsidP="003601CC">
      <w:pPr>
        <w:pStyle w:val="a3"/>
        <w:spacing w:before="0" w:beforeAutospacing="0" w:after="0" w:afterAutospacing="0"/>
        <w:rPr>
          <w:rStyle w:val="a4"/>
        </w:rPr>
      </w:pPr>
    </w:p>
    <w:p w:rsidR="003601CC" w:rsidRDefault="003601CC" w:rsidP="003601CC">
      <w:pPr>
        <w:pStyle w:val="a3"/>
        <w:spacing w:before="0" w:beforeAutospacing="0" w:after="0" w:afterAutospacing="0"/>
        <w:rPr>
          <w:rStyle w:val="a4"/>
        </w:rPr>
      </w:pPr>
    </w:p>
    <w:p w:rsidR="003601CC" w:rsidRDefault="003601CC" w:rsidP="003601CC"/>
    <w:p w:rsidR="003601CC" w:rsidRDefault="003601CC" w:rsidP="003601CC"/>
    <w:p w:rsidR="003601CC" w:rsidRDefault="003601CC"/>
    <w:sectPr w:rsidR="003601CC" w:rsidSect="0091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1CC"/>
    <w:rsid w:val="002243BE"/>
    <w:rsid w:val="003601CC"/>
    <w:rsid w:val="00710047"/>
    <w:rsid w:val="00AE2809"/>
    <w:rsid w:val="00BB5CDC"/>
    <w:rsid w:val="00CD4C94"/>
    <w:rsid w:val="00DC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1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601CC"/>
    <w:rPr>
      <w:b/>
      <w:bCs/>
    </w:rPr>
  </w:style>
  <w:style w:type="character" w:customStyle="1" w:styleId="comment">
    <w:name w:val="comment"/>
    <w:basedOn w:val="a0"/>
    <w:rsid w:val="00360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31C9-62DD-4E8C-97EE-A0E6D019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83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2013-10-17T00:31:00Z</dcterms:created>
  <dcterms:modified xsi:type="dcterms:W3CDTF">2013-10-22T00:37:00Z</dcterms:modified>
</cp:coreProperties>
</file>