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13" w:rsidRDefault="00D64113" w:rsidP="00D6411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230C5A" w:rsidRPr="008D2962" w:rsidRDefault="00D415C0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5A" w:rsidRPr="008D2962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Pr="008D2962" w:rsidRDefault="00230C5A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00.00.2019</w:t>
      </w:r>
      <w:r w:rsidRPr="008D296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D2962">
        <w:rPr>
          <w:rFonts w:ascii="Times New Roman" w:hAnsi="Times New Roman" w:cs="Times New Roman"/>
          <w:sz w:val="26"/>
          <w:szCs w:val="26"/>
        </w:rPr>
        <w:t>с. Новолитовск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000</w:t>
      </w:r>
    </w:p>
    <w:p w:rsidR="00230C5A" w:rsidRPr="008D2962" w:rsidRDefault="00230C5A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230C5A">
      <w:pPr>
        <w:spacing w:line="240" w:lineRule="auto"/>
        <w:ind w:right="4677"/>
        <w:contextualSpacing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</w:t>
      </w:r>
      <w:r>
        <w:rPr>
          <w:rFonts w:ascii="Times New Roman" w:hAnsi="Times New Roman" w:cs="Times New Roman"/>
          <w:sz w:val="26"/>
          <w:szCs w:val="26"/>
        </w:rPr>
        <w:t xml:space="preserve">ского сельского поселения на 2020год </w:t>
      </w:r>
      <w:r w:rsidRPr="008D2962">
        <w:rPr>
          <w:rFonts w:ascii="Times New Roman" w:hAnsi="Times New Roman" w:cs="Times New Roman"/>
          <w:sz w:val="26"/>
          <w:szCs w:val="26"/>
        </w:rPr>
        <w:t>и плановый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 </w:t>
      </w:r>
    </w:p>
    <w:p w:rsidR="00230C5A" w:rsidRPr="008D2962" w:rsidRDefault="00230C5A" w:rsidP="00D415C0">
      <w:pPr>
        <w:pStyle w:val="a3"/>
        <w:spacing w:before="0"/>
        <w:ind w:firstLine="425"/>
        <w:jc w:val="both"/>
        <w:rPr>
          <w:szCs w:val="26"/>
        </w:rPr>
      </w:pPr>
      <w:proofErr w:type="gramStart"/>
      <w:r w:rsidRPr="00150C69">
        <w:rPr>
          <w:szCs w:val="28"/>
        </w:rPr>
        <w:t xml:space="preserve">В соответствии с </w:t>
      </w:r>
      <w:r>
        <w:rPr>
          <w:szCs w:val="28"/>
        </w:rPr>
        <w:t>«</w:t>
      </w:r>
      <w:r w:rsidRPr="00150C69">
        <w:rPr>
          <w:szCs w:val="28"/>
        </w:rPr>
        <w:t>Бюджетным  Кодексом Российской Федерации</w:t>
      </w:r>
      <w:r>
        <w:rPr>
          <w:szCs w:val="28"/>
        </w:rPr>
        <w:t>» от 31.07.1998 № 145-ФЗ (ред. от 02.08.2019)</w:t>
      </w:r>
      <w:r w:rsidRPr="00150C69">
        <w:rPr>
          <w:szCs w:val="28"/>
        </w:rPr>
        <w:t>,</w:t>
      </w:r>
      <w:r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(ред. от 02.08.2019)</w:t>
      </w:r>
      <w:r w:rsidRPr="00150C6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150C69">
        <w:rPr>
          <w:szCs w:val="28"/>
        </w:rPr>
        <w:t xml:space="preserve"> бюджетном </w:t>
      </w:r>
      <w:r>
        <w:rPr>
          <w:szCs w:val="28"/>
        </w:rPr>
        <w:t>устройстве и бюджетном процессе в Новолитовском сельском поселении, утвержденным решением муниципального комитета Новолитов</w:t>
      </w:r>
      <w:r w:rsidRPr="00150C69">
        <w:rPr>
          <w:szCs w:val="28"/>
        </w:rPr>
        <w:t>ского сельского поселения</w:t>
      </w:r>
      <w:r>
        <w:rPr>
          <w:szCs w:val="28"/>
        </w:rPr>
        <w:t xml:space="preserve"> Партизанского муниципального района от 26.10.2015 № 46, </w:t>
      </w:r>
      <w:r w:rsidRPr="008D2962">
        <w:rPr>
          <w:szCs w:val="26"/>
        </w:rPr>
        <w:t>Уставом  Новолитовского сельского поселения</w:t>
      </w:r>
      <w:r w:rsidR="00D415C0">
        <w:rPr>
          <w:szCs w:val="26"/>
        </w:rPr>
        <w:t>,</w:t>
      </w:r>
      <w:r>
        <w:rPr>
          <w:szCs w:val="26"/>
        </w:rPr>
        <w:t xml:space="preserve"> </w:t>
      </w:r>
      <w:proofErr w:type="gramEnd"/>
    </w:p>
    <w:p w:rsidR="00230C5A" w:rsidRPr="008D2962" w:rsidRDefault="00230C5A" w:rsidP="00D415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Муниципальный комитет Новолитовского сельского поселения</w:t>
      </w:r>
    </w:p>
    <w:p w:rsidR="00D415C0" w:rsidRDefault="00D415C0" w:rsidP="00D415C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0C5A" w:rsidRPr="008D2962" w:rsidRDefault="00230C5A" w:rsidP="00D415C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415C0" w:rsidRDefault="00D415C0" w:rsidP="00230C5A">
      <w:pPr>
        <w:spacing w:line="24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230C5A">
      <w:pPr>
        <w:spacing w:line="24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2020 год и  плановый  период  2021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D415C0">
        <w:rPr>
          <w:rFonts w:ascii="Times New Roman" w:hAnsi="Times New Roman" w:cs="Times New Roman"/>
          <w:sz w:val="26"/>
          <w:szCs w:val="26"/>
        </w:rPr>
        <w:t xml:space="preserve"> (в</w:t>
      </w:r>
      <w:r>
        <w:rPr>
          <w:rFonts w:ascii="Times New Roman" w:hAnsi="Times New Roman" w:cs="Times New Roman"/>
          <w:sz w:val="26"/>
          <w:szCs w:val="26"/>
        </w:rPr>
        <w:t>о втором чтении</w:t>
      </w:r>
      <w:r w:rsidR="00D415C0">
        <w:rPr>
          <w:rFonts w:ascii="Times New Roman" w:hAnsi="Times New Roman" w:cs="Times New Roman"/>
          <w:sz w:val="26"/>
          <w:szCs w:val="26"/>
        </w:rPr>
        <w:t>) - прилагается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C5A" w:rsidRPr="008D2962" w:rsidRDefault="00230C5A" w:rsidP="00230C5A">
      <w:pPr>
        <w:pStyle w:val="3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230C5A" w:rsidRPr="008D2962" w:rsidRDefault="00230C5A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230C5A" w:rsidRDefault="00230C5A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D415C0" w:rsidRPr="008D2962" w:rsidRDefault="00D415C0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D41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230C5A" w:rsidRPr="008D2962" w:rsidRDefault="00230C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Новолитовского сельского поселения                                                   В.Л. Геронимус</w:t>
      </w:r>
    </w:p>
    <w:p w:rsidR="00230C5A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C1256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МУНИЦИПАЛЬНЫЙ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 ПРАВОВОЙ АКТ</w:t>
      </w: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9E583A">
        <w:rPr>
          <w:rFonts w:ascii="Times New Roman" w:hAnsi="Times New Roman" w:cs="Times New Roman"/>
          <w:b/>
          <w:sz w:val="26"/>
          <w:szCs w:val="26"/>
        </w:rPr>
        <w:t>оволитовского сельского поселения на 2020 год и плановый период 2021 и 2022 годов</w:t>
      </w:r>
    </w:p>
    <w:p w:rsidR="008D2962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5C0" w:rsidRDefault="00D415C0" w:rsidP="00D415C0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415C0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D415C0">
        <w:rPr>
          <w:rFonts w:ascii="Times New Roman" w:hAnsi="Times New Roman" w:cs="Times New Roman"/>
          <w:sz w:val="20"/>
          <w:szCs w:val="20"/>
        </w:rPr>
        <w:t xml:space="preserve"> решением муниципального комитета</w:t>
      </w:r>
      <w:r>
        <w:rPr>
          <w:rFonts w:ascii="Times New Roman" w:hAnsi="Times New Roman" w:cs="Times New Roman"/>
          <w:sz w:val="20"/>
          <w:szCs w:val="20"/>
        </w:rPr>
        <w:t xml:space="preserve"> Новолитовского сельского поселения  Партизанского муниципального района</w:t>
      </w:r>
    </w:p>
    <w:p w:rsidR="00D415C0" w:rsidRPr="00D415C0" w:rsidRDefault="00D64113" w:rsidP="00D415C0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415C0">
        <w:rPr>
          <w:rFonts w:ascii="Times New Roman" w:hAnsi="Times New Roman" w:cs="Times New Roman"/>
          <w:sz w:val="20"/>
          <w:szCs w:val="20"/>
        </w:rPr>
        <w:t>т 00.12.2019 № 000</w:t>
      </w:r>
    </w:p>
    <w:p w:rsidR="00D415C0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Новолитов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ского сельского поселения на 2020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1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22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415C0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9E583A"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8D2962" w:rsidRPr="009E583A" w:rsidRDefault="008D2962" w:rsidP="00620D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415C0">
        <w:rPr>
          <w:rFonts w:ascii="Times New Roman" w:hAnsi="Times New Roman" w:cs="Times New Roman"/>
          <w:sz w:val="26"/>
          <w:szCs w:val="26"/>
        </w:rPr>
        <w:t>1.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</w:t>
      </w:r>
      <w:r w:rsidR="00D25941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415C0">
        <w:rPr>
          <w:rFonts w:ascii="Times New Roman" w:hAnsi="Times New Roman" w:cs="Times New Roman"/>
          <w:sz w:val="26"/>
          <w:szCs w:val="26"/>
        </w:rPr>
        <w:t xml:space="preserve">(далее – бюджет поселения) </w:t>
      </w:r>
      <w:r w:rsidR="00D25941" w:rsidRPr="009E583A">
        <w:rPr>
          <w:rFonts w:ascii="Times New Roman" w:hAnsi="Times New Roman" w:cs="Times New Roman"/>
          <w:sz w:val="26"/>
          <w:szCs w:val="26"/>
        </w:rPr>
        <w:t>на 2020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9E583A" w:rsidRDefault="008D2962" w:rsidP="00620D80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1) общий объем доходов бюджета поселения в сумме </w:t>
      </w:r>
      <w:r w:rsidRPr="009E583A">
        <w:rPr>
          <w:sz w:val="26"/>
          <w:szCs w:val="26"/>
        </w:rPr>
        <w:br/>
      </w:r>
      <w:r w:rsidR="00D25941" w:rsidRPr="009E583A">
        <w:rPr>
          <w:sz w:val="26"/>
          <w:szCs w:val="26"/>
        </w:rPr>
        <w:t>9 951 030,00</w:t>
      </w:r>
      <w:r w:rsidRPr="009E583A">
        <w:rPr>
          <w:sz w:val="26"/>
          <w:szCs w:val="26"/>
        </w:rPr>
        <w:t xml:space="preserve"> рублей, в том числе объем</w:t>
      </w:r>
      <w:r w:rsidR="00973B3C" w:rsidRPr="009E583A">
        <w:rPr>
          <w:sz w:val="26"/>
          <w:szCs w:val="26"/>
        </w:rPr>
        <w:t xml:space="preserve"> межбюджетных трансфертов</w:t>
      </w:r>
      <w:r w:rsidR="00D415C0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D415C0">
        <w:rPr>
          <w:sz w:val="26"/>
          <w:szCs w:val="26"/>
        </w:rPr>
        <w:t>,</w:t>
      </w:r>
      <w:r w:rsidRPr="009E583A">
        <w:rPr>
          <w:sz w:val="26"/>
          <w:szCs w:val="26"/>
        </w:rPr>
        <w:t xml:space="preserve"> в сумме </w:t>
      </w:r>
      <w:r w:rsidR="00D415C0">
        <w:rPr>
          <w:sz w:val="26"/>
          <w:szCs w:val="26"/>
        </w:rPr>
        <w:t>4 776 030,00</w:t>
      </w:r>
      <w:r w:rsidRPr="009E583A">
        <w:rPr>
          <w:sz w:val="26"/>
          <w:szCs w:val="26"/>
        </w:rPr>
        <w:t xml:space="preserve"> рублей;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2) общий объем расходов бюджета поселения в сумме </w:t>
      </w:r>
      <w:r w:rsidRPr="009E583A">
        <w:rPr>
          <w:sz w:val="26"/>
          <w:szCs w:val="26"/>
        </w:rPr>
        <w:br/>
      </w:r>
      <w:r w:rsidR="00D25941" w:rsidRPr="009E583A">
        <w:rPr>
          <w:sz w:val="26"/>
          <w:szCs w:val="26"/>
        </w:rPr>
        <w:t>9 951 030,00 рублей.</w:t>
      </w:r>
    </w:p>
    <w:p w:rsidR="00620D80" w:rsidRDefault="00620D80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</w:p>
    <w:p w:rsidR="003052B8" w:rsidRPr="009E583A" w:rsidRDefault="008D2962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2.</w:t>
      </w:r>
      <w:r w:rsidR="00D415C0">
        <w:rPr>
          <w:sz w:val="26"/>
          <w:szCs w:val="26"/>
        </w:rPr>
        <w:t xml:space="preserve"> </w:t>
      </w:r>
      <w:r w:rsidR="003052B8" w:rsidRPr="009E583A">
        <w:rPr>
          <w:sz w:val="26"/>
          <w:szCs w:val="26"/>
        </w:rPr>
        <w:t>Утвердить основные характеристики бюджета поселения</w:t>
      </w:r>
      <w:r w:rsidR="00B20276">
        <w:rPr>
          <w:sz w:val="26"/>
          <w:szCs w:val="26"/>
        </w:rPr>
        <w:t xml:space="preserve"> на</w:t>
      </w:r>
      <w:r w:rsidR="003052B8" w:rsidRPr="009E583A">
        <w:rPr>
          <w:sz w:val="26"/>
          <w:szCs w:val="26"/>
        </w:rPr>
        <w:t xml:space="preserve"> 20</w:t>
      </w:r>
      <w:r w:rsidR="007F676B" w:rsidRPr="009E583A">
        <w:rPr>
          <w:sz w:val="26"/>
          <w:szCs w:val="26"/>
        </w:rPr>
        <w:t>2</w:t>
      </w:r>
      <w:r w:rsidR="00D25941" w:rsidRPr="009E583A">
        <w:rPr>
          <w:sz w:val="26"/>
          <w:szCs w:val="26"/>
        </w:rPr>
        <w:t>1</w:t>
      </w:r>
      <w:r w:rsidR="003052B8" w:rsidRPr="009E583A">
        <w:rPr>
          <w:sz w:val="26"/>
          <w:szCs w:val="26"/>
        </w:rPr>
        <w:t xml:space="preserve"> год и 20</w:t>
      </w:r>
      <w:r w:rsidR="000C6F68" w:rsidRPr="009E583A">
        <w:rPr>
          <w:sz w:val="26"/>
          <w:szCs w:val="26"/>
        </w:rPr>
        <w:t>2</w:t>
      </w:r>
      <w:r w:rsidR="00D25941" w:rsidRPr="009E583A">
        <w:rPr>
          <w:sz w:val="26"/>
          <w:szCs w:val="26"/>
        </w:rPr>
        <w:t>2</w:t>
      </w:r>
      <w:r w:rsidR="003052B8" w:rsidRPr="009E583A">
        <w:rPr>
          <w:sz w:val="26"/>
          <w:szCs w:val="26"/>
        </w:rPr>
        <w:t xml:space="preserve"> год:</w:t>
      </w:r>
    </w:p>
    <w:p w:rsidR="003052B8" w:rsidRPr="009E583A" w:rsidRDefault="003052B8" w:rsidP="00D415C0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proofErr w:type="gramStart"/>
      <w:r w:rsidRPr="009E583A">
        <w:rPr>
          <w:sz w:val="26"/>
          <w:szCs w:val="26"/>
        </w:rPr>
        <w:t>прогнозируемый общий объем доходов бю</w:t>
      </w:r>
      <w:r w:rsidR="007F676B" w:rsidRPr="009E583A">
        <w:rPr>
          <w:sz w:val="26"/>
          <w:szCs w:val="26"/>
        </w:rPr>
        <w:t>джета поселения на 202</w:t>
      </w:r>
      <w:r w:rsidR="00B20276">
        <w:rPr>
          <w:sz w:val="26"/>
          <w:szCs w:val="26"/>
        </w:rPr>
        <w:t>1</w:t>
      </w:r>
      <w:r w:rsidRPr="009E583A">
        <w:rPr>
          <w:sz w:val="26"/>
          <w:szCs w:val="26"/>
        </w:rPr>
        <w:t xml:space="preserve"> год – в сумме </w:t>
      </w:r>
      <w:r w:rsidR="00D25941" w:rsidRPr="009E583A">
        <w:rPr>
          <w:sz w:val="26"/>
          <w:szCs w:val="26"/>
        </w:rPr>
        <w:t>9 951 030,00 рублей</w:t>
      </w:r>
      <w:r w:rsidRPr="009E583A">
        <w:rPr>
          <w:sz w:val="26"/>
          <w:szCs w:val="26"/>
        </w:rPr>
        <w:t xml:space="preserve">, в том числе </w:t>
      </w:r>
      <w:r w:rsidR="00973B3C" w:rsidRPr="009E583A">
        <w:rPr>
          <w:sz w:val="26"/>
          <w:szCs w:val="26"/>
        </w:rPr>
        <w:t>объем межбюджетных трансфертов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 сумме</w:t>
      </w:r>
      <w:r w:rsidR="00B20276">
        <w:rPr>
          <w:sz w:val="26"/>
          <w:szCs w:val="26"/>
        </w:rPr>
        <w:t xml:space="preserve"> </w:t>
      </w:r>
      <w:r w:rsidR="00D25941" w:rsidRPr="009E583A">
        <w:rPr>
          <w:sz w:val="26"/>
          <w:szCs w:val="26"/>
        </w:rPr>
        <w:t>4 776 030,00 рублей</w:t>
      </w:r>
      <w:r w:rsidRPr="009E583A">
        <w:rPr>
          <w:sz w:val="26"/>
          <w:szCs w:val="26"/>
        </w:rPr>
        <w:t>,  и на 20</w:t>
      </w:r>
      <w:r w:rsidR="007F676B" w:rsidRPr="009E583A">
        <w:rPr>
          <w:sz w:val="26"/>
          <w:szCs w:val="26"/>
        </w:rPr>
        <w:t>2</w:t>
      </w:r>
      <w:r w:rsidR="00B20276">
        <w:rPr>
          <w:sz w:val="26"/>
          <w:szCs w:val="26"/>
        </w:rPr>
        <w:t>2</w:t>
      </w:r>
      <w:r w:rsidRPr="009E583A">
        <w:rPr>
          <w:sz w:val="26"/>
          <w:szCs w:val="26"/>
        </w:rPr>
        <w:t xml:space="preserve"> год в сумме </w:t>
      </w:r>
      <w:r w:rsidR="00D25941" w:rsidRPr="009E583A">
        <w:rPr>
          <w:sz w:val="26"/>
          <w:szCs w:val="26"/>
        </w:rPr>
        <w:t>9 951 030,00 рублей</w:t>
      </w:r>
      <w:r w:rsidRPr="009E583A">
        <w:rPr>
          <w:sz w:val="26"/>
          <w:szCs w:val="26"/>
        </w:rPr>
        <w:t>, в том числе</w:t>
      </w:r>
      <w:r w:rsidR="00B20276">
        <w:rPr>
          <w:sz w:val="26"/>
          <w:szCs w:val="26"/>
        </w:rPr>
        <w:t xml:space="preserve"> объем</w:t>
      </w:r>
      <w:r w:rsidRPr="009E583A">
        <w:rPr>
          <w:sz w:val="26"/>
          <w:szCs w:val="26"/>
        </w:rPr>
        <w:t xml:space="preserve"> </w:t>
      </w:r>
      <w:r w:rsidR="002D02C1" w:rsidRPr="009E583A">
        <w:rPr>
          <w:sz w:val="26"/>
          <w:szCs w:val="26"/>
        </w:rPr>
        <w:t>межбюджетных трансфертов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</w:t>
      </w:r>
      <w:proofErr w:type="gramEnd"/>
      <w:r w:rsidRPr="009E583A">
        <w:rPr>
          <w:sz w:val="26"/>
          <w:szCs w:val="26"/>
        </w:rPr>
        <w:t xml:space="preserve"> сумме </w:t>
      </w:r>
      <w:r w:rsidR="00D25941" w:rsidRPr="009E583A">
        <w:rPr>
          <w:sz w:val="26"/>
          <w:szCs w:val="26"/>
        </w:rPr>
        <w:t xml:space="preserve">4 776 030,00 </w:t>
      </w:r>
      <w:r w:rsidRPr="009E583A">
        <w:rPr>
          <w:sz w:val="26"/>
          <w:szCs w:val="26"/>
        </w:rPr>
        <w:t xml:space="preserve">рублей; </w:t>
      </w:r>
    </w:p>
    <w:p w:rsidR="003052B8" w:rsidRPr="00B20276" w:rsidRDefault="00B20276" w:rsidP="00E81CF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B20276">
        <w:rPr>
          <w:sz w:val="26"/>
          <w:szCs w:val="26"/>
        </w:rPr>
        <w:t>общий</w:t>
      </w:r>
      <w:r w:rsidR="003052B8" w:rsidRPr="00B20276">
        <w:rPr>
          <w:sz w:val="26"/>
          <w:szCs w:val="26"/>
        </w:rPr>
        <w:t xml:space="preserve"> объем расходов бюджета поселения на 20</w:t>
      </w:r>
      <w:r w:rsidR="007F676B" w:rsidRPr="00B20276">
        <w:rPr>
          <w:sz w:val="26"/>
          <w:szCs w:val="26"/>
        </w:rPr>
        <w:t>2</w:t>
      </w:r>
      <w:r w:rsidR="0092586C" w:rsidRPr="00B20276">
        <w:rPr>
          <w:sz w:val="26"/>
          <w:szCs w:val="26"/>
        </w:rPr>
        <w:t>1</w:t>
      </w:r>
      <w:r w:rsidR="003052B8" w:rsidRPr="00B20276">
        <w:rPr>
          <w:sz w:val="26"/>
          <w:szCs w:val="26"/>
        </w:rPr>
        <w:t xml:space="preserve"> год</w:t>
      </w:r>
      <w:r w:rsidRPr="00B20276">
        <w:rPr>
          <w:sz w:val="26"/>
          <w:szCs w:val="26"/>
        </w:rPr>
        <w:t xml:space="preserve"> –</w:t>
      </w:r>
      <w:r w:rsidR="003052B8" w:rsidRPr="00B20276">
        <w:rPr>
          <w:sz w:val="26"/>
          <w:szCs w:val="26"/>
        </w:rPr>
        <w:t xml:space="preserve"> в</w:t>
      </w:r>
      <w:r w:rsidRPr="00B20276">
        <w:rPr>
          <w:sz w:val="26"/>
          <w:szCs w:val="26"/>
        </w:rPr>
        <w:t xml:space="preserve"> </w:t>
      </w:r>
      <w:r w:rsidR="003052B8" w:rsidRPr="00B20276">
        <w:rPr>
          <w:sz w:val="26"/>
          <w:szCs w:val="26"/>
        </w:rPr>
        <w:t xml:space="preserve">сумме  </w:t>
      </w:r>
      <w:r w:rsidR="0092586C" w:rsidRPr="00B20276">
        <w:rPr>
          <w:sz w:val="26"/>
          <w:szCs w:val="26"/>
        </w:rPr>
        <w:t>9 951 030,00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248 775,75</w:t>
      </w:r>
      <w:r w:rsidR="003052B8" w:rsidRPr="00B20276">
        <w:rPr>
          <w:sz w:val="26"/>
          <w:szCs w:val="26"/>
        </w:rPr>
        <w:t xml:space="preserve"> рублей,</w:t>
      </w:r>
      <w:r w:rsidR="003052B8" w:rsidRPr="00B20276">
        <w:rPr>
          <w:bCs/>
          <w:sz w:val="26"/>
          <w:szCs w:val="26"/>
        </w:rPr>
        <w:t xml:space="preserve"> на 20</w:t>
      </w:r>
      <w:r w:rsidR="000C6F68" w:rsidRPr="00B20276">
        <w:rPr>
          <w:bCs/>
          <w:sz w:val="26"/>
          <w:szCs w:val="26"/>
        </w:rPr>
        <w:t>2</w:t>
      </w:r>
      <w:r w:rsidR="0092586C" w:rsidRPr="00B20276">
        <w:rPr>
          <w:bCs/>
          <w:sz w:val="26"/>
          <w:szCs w:val="26"/>
        </w:rPr>
        <w:t>2</w:t>
      </w:r>
      <w:r w:rsidR="003052B8" w:rsidRPr="00B20276">
        <w:rPr>
          <w:bCs/>
          <w:sz w:val="26"/>
          <w:szCs w:val="26"/>
        </w:rPr>
        <w:t xml:space="preserve"> год в сумме </w:t>
      </w:r>
      <w:r w:rsidR="0092586C" w:rsidRPr="00B20276">
        <w:rPr>
          <w:sz w:val="26"/>
          <w:szCs w:val="26"/>
        </w:rPr>
        <w:t>9 951 030,00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497 551,5</w:t>
      </w:r>
      <w:r w:rsidR="003052B8" w:rsidRPr="00B20276">
        <w:rPr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2. Главные администраторы доходов бюджета поселения, главные администраторы источников финансирования дефицита бюджета</w:t>
      </w:r>
    </w:p>
    <w:p w:rsidR="00B20276" w:rsidRDefault="00B20276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 Установить коды главных администраторов доходов бюджета поселения – орган</w:t>
      </w:r>
      <w:r w:rsidR="00C730C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</w:t>
      </w:r>
      <w:r w:rsidR="00C07B00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закреп</w:t>
      </w:r>
      <w:r w:rsidR="00C07B00">
        <w:rPr>
          <w:rFonts w:ascii="Times New Roman" w:hAnsi="Times New Roman" w:cs="Times New Roman"/>
          <w:sz w:val="26"/>
          <w:szCs w:val="26"/>
        </w:rPr>
        <w:t>ить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C07B0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C07B00">
        <w:rPr>
          <w:rFonts w:ascii="Times New Roman" w:hAnsi="Times New Roman" w:cs="Times New Roman"/>
          <w:sz w:val="26"/>
          <w:szCs w:val="26"/>
        </w:rPr>
        <w:t>.</w:t>
      </w:r>
    </w:p>
    <w:p w:rsidR="008D2962" w:rsidRPr="009E583A" w:rsidRDefault="008D2962" w:rsidP="009E583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81CF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 и закрепляемые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lastRenderedPageBreak/>
        <w:t xml:space="preserve">  3.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Российской Федерации и государственн</w:t>
      </w:r>
      <w:r w:rsidR="00E81CF3">
        <w:rPr>
          <w:rFonts w:ascii="Times New Roman" w:hAnsi="Times New Roman" w:cs="Times New Roman"/>
          <w:sz w:val="26"/>
          <w:szCs w:val="26"/>
        </w:rPr>
        <w:t>ой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E81CF3">
        <w:rPr>
          <w:rFonts w:ascii="Times New Roman" w:hAnsi="Times New Roman" w:cs="Times New Roman"/>
          <w:sz w:val="26"/>
          <w:szCs w:val="26"/>
        </w:rPr>
        <w:t>власти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Приморского края и закрепляемые за ним</w:t>
      </w:r>
      <w:r w:rsidR="00C730C3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9E583A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 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4 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3. Формирование доходов бюджета поселения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CF3" w:rsidRDefault="0092586C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 w:rsidR="00E81CF3">
        <w:rPr>
          <w:rFonts w:ascii="Times New Roman" w:hAnsi="Times New Roman" w:cs="Times New Roman"/>
          <w:sz w:val="26"/>
          <w:szCs w:val="26"/>
        </w:rPr>
        <w:t>доходы</w:t>
      </w:r>
      <w:r w:rsidRPr="009E583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81CF3">
        <w:rPr>
          <w:rFonts w:ascii="Times New Roman" w:hAnsi="Times New Roman" w:cs="Times New Roman"/>
          <w:sz w:val="26"/>
          <w:szCs w:val="26"/>
        </w:rPr>
        <w:t>а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81CF3">
        <w:rPr>
          <w:rFonts w:ascii="Times New Roman" w:hAnsi="Times New Roman" w:cs="Times New Roman"/>
          <w:sz w:val="26"/>
          <w:szCs w:val="26"/>
        </w:rPr>
        <w:t>я, поступающие в 2020 году, формируются за счет: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единого сельскохозяйственного налога - по нормативу 30 процентов;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</w:t>
      </w:r>
      <w:r>
        <w:rPr>
          <w:rFonts w:ascii="Times New Roman" w:hAnsi="Times New Roman" w:cs="Times New Roman"/>
          <w:sz w:val="26"/>
          <w:szCs w:val="26"/>
        </w:rPr>
        <w:t>нтов;</w:t>
      </w:r>
    </w:p>
    <w:p w:rsidR="0092586C" w:rsidRPr="009E583A" w:rsidRDefault="0092586C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- земельного налога - по нормативу 100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92586C" w:rsidRPr="009E583A" w:rsidRDefault="0092586C" w:rsidP="009E5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92586C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E81CF3" w:rsidRPr="00551D7A" w:rsidRDefault="00551D7A" w:rsidP="00551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1D7A">
        <w:rPr>
          <w:rFonts w:ascii="Times New Roman" w:hAnsi="Times New Roman" w:cs="Times New Roman"/>
          <w:sz w:val="26"/>
          <w:szCs w:val="26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92586C" w:rsidRPr="009E583A" w:rsidRDefault="0092586C" w:rsidP="00551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доходы от сдачи имущества в аренду, находящегося в собственности поселения – по нормативу 100</w:t>
      </w:r>
      <w:r w:rsidR="00C730C3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платных услуг, оказываемых муниципальными казенными учреждениями – по нормативу 100 процентов;</w:t>
      </w:r>
    </w:p>
    <w:p w:rsidR="00551D7A" w:rsidRPr="00551D7A" w:rsidRDefault="00551D7A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</w:t>
      </w:r>
      <w:r w:rsidRPr="00551D7A">
        <w:rPr>
          <w:color w:val="000000"/>
          <w:sz w:val="26"/>
          <w:szCs w:val="26"/>
        </w:rPr>
        <w:t>компенсации затрат бюджетов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прочих неналоговых доходов бюджетов поселений -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невыясненных поступлений, зачисляемых в бюджеты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lastRenderedPageBreak/>
        <w:t>- доходов в</w:t>
      </w:r>
      <w:r>
        <w:rPr>
          <w:sz w:val="26"/>
          <w:szCs w:val="26"/>
        </w:rPr>
        <w:t xml:space="preserve"> виде безвозмездных поступлений;</w:t>
      </w:r>
    </w:p>
    <w:p w:rsidR="00590DD0" w:rsidRPr="009E583A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возмещение сумм, израсходованных незаконно или не по целевому</w:t>
      </w:r>
      <w:r w:rsidRPr="009E583A">
        <w:rPr>
          <w:rFonts w:ascii="Times New Roman" w:hAnsi="Times New Roman" w:cs="Times New Roman"/>
          <w:sz w:val="26"/>
          <w:szCs w:val="26"/>
        </w:rPr>
        <w:t xml:space="preserve">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90DD0" w:rsidRPr="006B2700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средства самообложения граждан - в размере 100</w:t>
      </w:r>
      <w:r w:rsidR="00C730C3" w:rsidRPr="006B2700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6B2700">
        <w:rPr>
          <w:rFonts w:ascii="Times New Roman" w:hAnsi="Times New Roman" w:cs="Times New Roman"/>
          <w:sz w:val="26"/>
          <w:szCs w:val="26"/>
        </w:rPr>
        <w:t>.</w:t>
      </w:r>
    </w:p>
    <w:p w:rsidR="00551D7A" w:rsidRDefault="00590DD0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1167F9" w:rsidRPr="009E583A" w:rsidRDefault="001167F9" w:rsidP="009E583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4. Объемы доходов бюджета поселения</w:t>
      </w:r>
    </w:p>
    <w:p w:rsidR="00590DD0" w:rsidRDefault="00590DD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Учесть в бюджете Новол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итовского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2020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0DD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>5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AF6010" w:rsidRPr="009E583A" w:rsidRDefault="00AF601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во временное распоряжение муниципальными учреждениями и органам</w:t>
      </w:r>
      <w:r w:rsidR="00C730C3">
        <w:rPr>
          <w:rFonts w:ascii="Times New Roman" w:hAnsi="Times New Roman" w:cs="Times New Roman"/>
          <w:b/>
          <w:sz w:val="26"/>
          <w:szCs w:val="26"/>
        </w:rPr>
        <w:t>и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</w:t>
      </w:r>
      <w:r w:rsidR="00C730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0DD0" w:rsidRDefault="00590DD0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583A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местного  самоуправления Новолитовского сельского поселения учитываются на лицевых счетах, открытых им в Отдел №21 по Партизанскому району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sz w:val="26"/>
          <w:szCs w:val="26"/>
        </w:rPr>
      </w:pP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6. Бюджетные ассигнования бюджета </w:t>
      </w:r>
      <w:r w:rsidR="0092586C" w:rsidRPr="009E583A">
        <w:rPr>
          <w:b/>
          <w:sz w:val="26"/>
          <w:szCs w:val="26"/>
        </w:rPr>
        <w:t>поселения на 2020</w:t>
      </w:r>
      <w:r w:rsidRPr="009E583A">
        <w:rPr>
          <w:b/>
          <w:sz w:val="26"/>
          <w:szCs w:val="26"/>
        </w:rPr>
        <w:t xml:space="preserve"> год и  плановый период 20</w:t>
      </w:r>
      <w:r w:rsidR="0092586C" w:rsidRPr="009E583A">
        <w:rPr>
          <w:b/>
          <w:sz w:val="26"/>
          <w:szCs w:val="26"/>
        </w:rPr>
        <w:t>21</w:t>
      </w:r>
      <w:r w:rsidRPr="009E583A">
        <w:rPr>
          <w:b/>
          <w:sz w:val="26"/>
          <w:szCs w:val="26"/>
        </w:rPr>
        <w:t xml:space="preserve"> и 20</w:t>
      </w:r>
      <w:r w:rsidR="004E0213" w:rsidRPr="009E583A">
        <w:rPr>
          <w:b/>
          <w:sz w:val="26"/>
          <w:szCs w:val="26"/>
        </w:rPr>
        <w:t>2</w:t>
      </w:r>
      <w:r w:rsidR="0092586C" w:rsidRPr="009E583A">
        <w:rPr>
          <w:b/>
          <w:sz w:val="26"/>
          <w:szCs w:val="26"/>
        </w:rPr>
        <w:t>2</w:t>
      </w:r>
      <w:r w:rsidRPr="009E583A">
        <w:rPr>
          <w:b/>
          <w:sz w:val="26"/>
          <w:szCs w:val="26"/>
        </w:rPr>
        <w:t xml:space="preserve"> годов</w:t>
      </w:r>
    </w:p>
    <w:p w:rsidR="00590DD0" w:rsidRDefault="00590DD0" w:rsidP="009E583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</w:t>
      </w:r>
      <w:r w:rsidR="00590D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частью 1 </w:t>
      </w:r>
      <w:r w:rsidRPr="009E583A">
        <w:rPr>
          <w:rFonts w:ascii="Times New Roman" w:hAnsi="Times New Roman" w:cs="Times New Roman"/>
          <w:sz w:val="26"/>
          <w:szCs w:val="26"/>
        </w:rPr>
        <w:t>стать</w:t>
      </w:r>
      <w:r w:rsidR="00590DD0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1 настоящего </w:t>
      </w:r>
      <w:r w:rsidR="00590DD0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 w:rsidR="0038285E">
        <w:rPr>
          <w:rFonts w:ascii="Times New Roman" w:hAnsi="Times New Roman" w:cs="Times New Roman"/>
          <w:sz w:val="26"/>
          <w:szCs w:val="26"/>
        </w:rPr>
        <w:t xml:space="preserve"> 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</w:t>
      </w:r>
      <w:r w:rsidR="0092586C" w:rsidRPr="009E583A">
        <w:rPr>
          <w:rFonts w:ascii="Times New Roman" w:hAnsi="Times New Roman" w:cs="Times New Roman"/>
          <w:sz w:val="26"/>
          <w:szCs w:val="26"/>
        </w:rPr>
        <w:t>фикации расходов бюджетов на 2020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6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  <w:proofErr w:type="gramEnd"/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частью 2 статьи 1 настоящего </w:t>
      </w:r>
      <w:r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классификации расходов бюджетов на плановый </w:t>
      </w:r>
      <w:r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20</w:t>
      </w:r>
      <w:r w:rsidR="007F676B" w:rsidRPr="009E583A">
        <w:rPr>
          <w:rFonts w:ascii="Times New Roman" w:hAnsi="Times New Roman" w:cs="Times New Roman"/>
          <w:sz w:val="26"/>
          <w:szCs w:val="26"/>
        </w:rPr>
        <w:t>2</w:t>
      </w:r>
      <w:r w:rsidR="0092586C" w:rsidRPr="009E583A">
        <w:rPr>
          <w:rFonts w:ascii="Times New Roman" w:hAnsi="Times New Roman" w:cs="Times New Roman"/>
          <w:sz w:val="26"/>
          <w:szCs w:val="26"/>
        </w:rPr>
        <w:t>1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 w:rsidRPr="009E583A">
        <w:rPr>
          <w:rFonts w:ascii="Times New Roman" w:hAnsi="Times New Roman" w:cs="Times New Roman"/>
          <w:sz w:val="26"/>
          <w:szCs w:val="26"/>
        </w:rPr>
        <w:t>2</w:t>
      </w:r>
      <w:r w:rsidR="0092586C" w:rsidRPr="009E583A">
        <w:rPr>
          <w:rFonts w:ascii="Times New Roman" w:hAnsi="Times New Roman" w:cs="Times New Roman"/>
          <w:sz w:val="26"/>
          <w:szCs w:val="26"/>
        </w:rPr>
        <w:t>2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 xml:space="preserve"> 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  <w:proofErr w:type="gramEnd"/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из бюджета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2020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поселения 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>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Утвердить распределение бюджетных ассигнований из бюджета поселения </w:t>
      </w:r>
      <w:r w:rsidRPr="009E583A">
        <w:rPr>
          <w:rFonts w:ascii="Times New Roman" w:hAnsi="Times New Roman" w:cs="Times New Roman"/>
          <w:sz w:val="26"/>
          <w:szCs w:val="26"/>
        </w:rPr>
        <w:t>на плановый период 2021 и 2022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в ведомственной структуре расходов бюджета </w:t>
      </w:r>
      <w:r w:rsidRPr="009E583A"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F676B" w:rsidRPr="009E583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8D2962" w:rsidRDefault="006C1C63" w:rsidP="00382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D2962" w:rsidRPr="009E583A">
        <w:rPr>
          <w:rFonts w:ascii="Times New Roman" w:hAnsi="Times New Roman" w:cs="Times New Roman"/>
          <w:sz w:val="26"/>
          <w:szCs w:val="26"/>
        </w:rPr>
        <w:t>. Утвердить расходы бюджета</w:t>
      </w:r>
      <w:r w:rsidR="0038285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38285E" w:rsidRPr="009E583A">
        <w:rPr>
          <w:rFonts w:ascii="Times New Roman" w:hAnsi="Times New Roman" w:cs="Times New Roman"/>
          <w:sz w:val="26"/>
          <w:szCs w:val="26"/>
        </w:rPr>
        <w:t xml:space="preserve">на 2020 год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по финансовому обеспечению муниципальных программ Новолитов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D2962" w:rsidRPr="009E583A">
        <w:rPr>
          <w:rFonts w:ascii="Times New Roman" w:hAnsi="Times New Roman" w:cs="Times New Roman"/>
          <w:sz w:val="26"/>
          <w:szCs w:val="26"/>
        </w:rPr>
        <w:t>согласно</w:t>
      </w:r>
      <w:r w:rsidR="0038285E">
        <w:rPr>
          <w:rFonts w:ascii="Times New Roman" w:hAnsi="Times New Roman" w:cs="Times New Roman"/>
          <w:sz w:val="26"/>
          <w:szCs w:val="26"/>
        </w:rPr>
        <w:t xml:space="preserve"> и непрограммным направлениям деятельности согласно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1B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8285E">
        <w:rPr>
          <w:rFonts w:ascii="Times New Roman" w:hAnsi="Times New Roman" w:cs="Times New Roman"/>
          <w:b/>
          <w:sz w:val="26"/>
          <w:szCs w:val="26"/>
        </w:rPr>
        <w:t>№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10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837E6E" w:rsidRDefault="006C1C63" w:rsidP="009E4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82574">
        <w:rPr>
          <w:rFonts w:ascii="Times New Roman" w:hAnsi="Times New Roman" w:cs="Times New Roman"/>
          <w:sz w:val="26"/>
          <w:szCs w:val="26"/>
        </w:rPr>
        <w:t>.</w:t>
      </w:r>
      <w:r w:rsidR="009E41B4">
        <w:rPr>
          <w:rFonts w:ascii="Times New Roman" w:hAnsi="Times New Roman" w:cs="Times New Roman"/>
          <w:sz w:val="26"/>
          <w:szCs w:val="26"/>
        </w:rPr>
        <w:t xml:space="preserve"> </w:t>
      </w:r>
      <w:r w:rsidR="00837E6E" w:rsidRPr="008D2962">
        <w:rPr>
          <w:rFonts w:ascii="Times New Roman" w:hAnsi="Times New Roman" w:cs="Times New Roman"/>
          <w:sz w:val="26"/>
          <w:szCs w:val="26"/>
        </w:rPr>
        <w:t>Утвердить расходы бюджета</w:t>
      </w:r>
      <w:r w:rsidR="009E41B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 </w:t>
      </w:r>
      <w:r w:rsidR="009E41B4">
        <w:rPr>
          <w:rFonts w:ascii="Times New Roman" w:hAnsi="Times New Roman" w:cs="Times New Roman"/>
          <w:sz w:val="26"/>
          <w:szCs w:val="26"/>
        </w:rPr>
        <w:t xml:space="preserve">на плановый период 2021 и 2022 годов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по финансовому обеспечению муниципальных программ Новолитовского сельского поселения </w:t>
      </w:r>
      <w:r w:rsidR="009E41B4">
        <w:rPr>
          <w:rFonts w:ascii="Times New Roman" w:hAnsi="Times New Roman" w:cs="Times New Roman"/>
          <w:sz w:val="26"/>
          <w:szCs w:val="26"/>
        </w:rPr>
        <w:t xml:space="preserve">и непрограммным направлениям деятельности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9E41B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>1</w:t>
      </w:r>
      <w:r w:rsidR="004D6BD0">
        <w:rPr>
          <w:rFonts w:ascii="Times New Roman" w:hAnsi="Times New Roman" w:cs="Times New Roman"/>
          <w:b/>
          <w:sz w:val="26"/>
          <w:szCs w:val="26"/>
        </w:rPr>
        <w:t>1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9E41B4" w:rsidRPr="009E41B4" w:rsidRDefault="006C1C63" w:rsidP="009E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E41B4">
        <w:rPr>
          <w:rFonts w:ascii="Times New Roman" w:hAnsi="Times New Roman" w:cs="Times New Roman"/>
          <w:sz w:val="26"/>
          <w:szCs w:val="26"/>
        </w:rPr>
        <w:t xml:space="preserve">.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расходы за счет средств субвенций, передаваемых бюджету поселения в 2020 году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9E41B4" w:rsidRPr="009E41B4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8. Утвердить расходы за счет средств субвенций, передаваемых бюджету поселения на плановый период 2021 и 2022 годов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 № 13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  <w:r w:rsidRPr="009E41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962" w:rsidRPr="009E41B4" w:rsidRDefault="008D2962" w:rsidP="009E41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E41B4">
        <w:rPr>
          <w:rFonts w:ascii="Times New Roman" w:hAnsi="Times New Roman" w:cs="Times New Roman"/>
          <w:b/>
          <w:sz w:val="26"/>
          <w:szCs w:val="26"/>
        </w:rPr>
        <w:t>7</w:t>
      </w:r>
      <w:r w:rsidRPr="008D2962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</w:t>
      </w:r>
      <w:bookmarkStart w:id="0" w:name="_GoBack"/>
      <w:bookmarkEnd w:id="0"/>
      <w:r w:rsidRPr="008D2962">
        <w:rPr>
          <w:rFonts w:ascii="Times New Roman" w:hAnsi="Times New Roman" w:cs="Times New Roman"/>
          <w:b/>
          <w:sz w:val="26"/>
          <w:szCs w:val="26"/>
        </w:rPr>
        <w:t>оселения.</w:t>
      </w:r>
    </w:p>
    <w:p w:rsidR="009E41B4" w:rsidRDefault="009E41B4" w:rsidP="009E583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41B4" w:rsidRPr="009E41B4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Установить, что в целях реализации Указов Президента Российской Федерации от 07 мая 2012 года № 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2020 году в соответствии с темпами роста средней заработной платы установленными планом мероприятий («дорожной картой») изменений в отраслях социальной сферы, 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направленным на повышение эффективности и качества услуг в</w:t>
      </w:r>
      <w:proofErr w:type="gramEnd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сфере культуры и совершенствование </w:t>
      </w:r>
      <w:proofErr w:type="gramStart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оплаты труда работников учреждения культуры</w:t>
      </w:r>
      <w:proofErr w:type="gramEnd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Новолитовского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поселения.</w:t>
      </w:r>
    </w:p>
    <w:p w:rsidR="006C1C63" w:rsidRDefault="006C1C63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583A" w:rsidRPr="008D2962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</w:t>
      </w:r>
      <w:r w:rsidR="009E583A" w:rsidRPr="008D2962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проводить индексацию</w:t>
      </w:r>
      <w:r w:rsidR="009E583A" w:rsidRPr="008D2962">
        <w:rPr>
          <w:rFonts w:ascii="Times New Roman" w:hAnsi="Times New Roman" w:cs="Times New Roman"/>
          <w:sz w:val="26"/>
          <w:szCs w:val="26"/>
        </w:rPr>
        <w:t>:</w:t>
      </w:r>
    </w:p>
    <w:p w:rsidR="00C70686" w:rsidRPr="00C70686" w:rsidRDefault="009E583A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1) оклад</w:t>
      </w:r>
      <w:r w:rsidR="009E41B4">
        <w:rPr>
          <w:color w:val="000000"/>
          <w:sz w:val="26"/>
          <w:szCs w:val="26"/>
        </w:rPr>
        <w:t>ов</w:t>
      </w:r>
      <w:r w:rsidR="00C70686" w:rsidRPr="00C70686">
        <w:rPr>
          <w:color w:val="000000"/>
          <w:sz w:val="26"/>
          <w:szCs w:val="26"/>
        </w:rPr>
        <w:t>, установленны</w:t>
      </w:r>
      <w:r w:rsidR="009E41B4">
        <w:rPr>
          <w:color w:val="000000"/>
          <w:sz w:val="26"/>
          <w:szCs w:val="26"/>
        </w:rPr>
        <w:t>х</w:t>
      </w:r>
      <w:r w:rsidR="00C70686" w:rsidRPr="00C70686">
        <w:rPr>
          <w:color w:val="000000"/>
          <w:sz w:val="26"/>
          <w:szCs w:val="26"/>
        </w:rPr>
        <w:t xml:space="preserve">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C70686" w:rsidRPr="00C70686" w:rsidRDefault="00C70686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</w:t>
      </w:r>
      <w:r w:rsidR="009E41B4">
        <w:rPr>
          <w:color w:val="000000"/>
          <w:sz w:val="26"/>
          <w:szCs w:val="26"/>
        </w:rPr>
        <w:t>ов</w:t>
      </w:r>
      <w:r w:rsidRPr="00C70686">
        <w:rPr>
          <w:color w:val="000000"/>
          <w:sz w:val="26"/>
          <w:szCs w:val="26"/>
        </w:rPr>
        <w:t xml:space="preserve"> ежемесячного денежного вознаграждения выборных должностных лиц местного самоуправления в</w:t>
      </w:r>
      <w:r w:rsidR="009E41B4">
        <w:rPr>
          <w:color w:val="000000"/>
          <w:sz w:val="26"/>
          <w:szCs w:val="26"/>
        </w:rPr>
        <w:t xml:space="preserve"> </w:t>
      </w:r>
      <w:r w:rsidR="007A3043" w:rsidRPr="00C70686">
        <w:rPr>
          <w:color w:val="000000"/>
          <w:sz w:val="26"/>
          <w:szCs w:val="26"/>
        </w:rPr>
        <w:t>Нов</w:t>
      </w:r>
      <w:r w:rsidR="007A3043">
        <w:rPr>
          <w:color w:val="000000"/>
          <w:sz w:val="26"/>
          <w:szCs w:val="26"/>
        </w:rPr>
        <w:t>олитовско</w:t>
      </w:r>
      <w:r w:rsidR="009E41B4">
        <w:rPr>
          <w:color w:val="000000"/>
          <w:sz w:val="26"/>
          <w:szCs w:val="26"/>
        </w:rPr>
        <w:t xml:space="preserve">м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C70686" w:rsidRPr="009E583A" w:rsidRDefault="00C70686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3) размеры окладов месячного денежного содержания по должностям </w:t>
      </w:r>
      <w:r w:rsidRPr="009E583A">
        <w:rPr>
          <w:color w:val="000000"/>
          <w:sz w:val="26"/>
          <w:szCs w:val="26"/>
        </w:rPr>
        <w:t>муниципальной службы Новолитовского сельского поселения.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 </w:t>
      </w:r>
      <w:r w:rsidR="006C214D">
        <w:rPr>
          <w:b/>
          <w:sz w:val="26"/>
          <w:szCs w:val="26"/>
        </w:rPr>
        <w:t>Особенности исполнения бюджета поселения в 2020 году</w:t>
      </w:r>
    </w:p>
    <w:p w:rsidR="006C214D" w:rsidRDefault="006C214D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связанные с особенностями исполнения местного бюджета и (или) 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является:</w:t>
      </w: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1) 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пределах общего объема бюджетных ассигнований, предусмотренных в текущем финансовом году </w:t>
      </w:r>
      <w:bookmarkEnd w:id="1"/>
      <w:bookmarkEnd w:id="2"/>
      <w:r w:rsidRPr="006C214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реализацию мероприятий в рамках каждой муниципальной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и получателям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 на содержание органов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>4)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6C214D" w:rsidRPr="006C214D" w:rsidRDefault="006C214D" w:rsidP="006C214D">
      <w:pPr>
        <w:pStyle w:val="a5"/>
        <w:spacing w:before="0" w:line="240" w:lineRule="auto"/>
        <w:ind w:firstLine="709"/>
        <w:contextualSpacing/>
        <w:rPr>
          <w:sz w:val="26"/>
          <w:szCs w:val="26"/>
        </w:rPr>
      </w:pPr>
      <w:r w:rsidRPr="006C214D">
        <w:rPr>
          <w:color w:val="000000"/>
          <w:sz w:val="26"/>
          <w:szCs w:val="26"/>
        </w:rPr>
        <w:t xml:space="preserve">5) 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color w:val="000000"/>
          <w:sz w:val="26"/>
          <w:szCs w:val="26"/>
        </w:rPr>
        <w:t>Новолитовского</w:t>
      </w:r>
      <w:r w:rsidRPr="006C214D">
        <w:rPr>
          <w:color w:val="000000"/>
          <w:sz w:val="26"/>
          <w:szCs w:val="26"/>
        </w:rPr>
        <w:t xml:space="preserve"> сельского поселения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, </w:t>
      </w:r>
      <w:proofErr w:type="spellStart"/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>софинансируемых</w:t>
      </w:r>
      <w:proofErr w:type="spellEnd"/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 из краевого бюджета и бюджета Партизанского муниципального района.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lastRenderedPageBreak/>
        <w:t xml:space="preserve">Статья </w:t>
      </w:r>
      <w:r w:rsidR="006C214D">
        <w:rPr>
          <w:b/>
          <w:sz w:val="26"/>
          <w:szCs w:val="26"/>
        </w:rPr>
        <w:t>9</w:t>
      </w:r>
      <w:r w:rsidRPr="009E583A">
        <w:rPr>
          <w:b/>
          <w:sz w:val="26"/>
          <w:szCs w:val="26"/>
        </w:rPr>
        <w:t>.  Вступление в силу настоящего муниципального правового акта</w:t>
      </w:r>
    </w:p>
    <w:p w:rsidR="008D2962" w:rsidRPr="009E583A" w:rsidRDefault="008D2962" w:rsidP="009E41B4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</w:p>
    <w:p w:rsidR="008D2962" w:rsidRPr="009E583A" w:rsidRDefault="008D2962" w:rsidP="006C214D">
      <w:pPr>
        <w:pStyle w:val="12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Настоящий муниципальный правовой а</w:t>
      </w:r>
      <w:proofErr w:type="gramStart"/>
      <w:r w:rsidRPr="009E583A">
        <w:rPr>
          <w:sz w:val="26"/>
          <w:szCs w:val="26"/>
        </w:rPr>
        <w:t>к</w:t>
      </w:r>
      <w:r w:rsidR="00D25941" w:rsidRPr="009E583A">
        <w:rPr>
          <w:sz w:val="26"/>
          <w:szCs w:val="26"/>
        </w:rPr>
        <w:t>т вст</w:t>
      </w:r>
      <w:proofErr w:type="gramEnd"/>
      <w:r w:rsidR="00D25941" w:rsidRPr="009E583A">
        <w:rPr>
          <w:sz w:val="26"/>
          <w:szCs w:val="26"/>
        </w:rPr>
        <w:t>упает в силу с 1 января 2020</w:t>
      </w:r>
      <w:r w:rsidRPr="009E583A">
        <w:rPr>
          <w:sz w:val="26"/>
          <w:szCs w:val="26"/>
        </w:rPr>
        <w:t xml:space="preserve"> года.</w:t>
      </w:r>
      <w:r w:rsidRPr="009E583A">
        <w:rPr>
          <w:sz w:val="26"/>
          <w:szCs w:val="26"/>
        </w:rPr>
        <w:tab/>
      </w:r>
    </w:p>
    <w:p w:rsidR="006C214D" w:rsidRDefault="006C214D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1</w:t>
      </w:r>
      <w:r w:rsidR="006C214D">
        <w:rPr>
          <w:b/>
          <w:sz w:val="26"/>
          <w:szCs w:val="26"/>
        </w:rPr>
        <w:t>0</w:t>
      </w:r>
      <w:r w:rsidRPr="009E583A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8D2962" w:rsidRPr="009E583A" w:rsidRDefault="008D2962" w:rsidP="009E583A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9E583A" w:rsidRDefault="008D2962" w:rsidP="006C214D">
      <w:pPr>
        <w:pStyle w:val="12"/>
        <w:tabs>
          <w:tab w:val="left" w:pos="0"/>
        </w:tabs>
        <w:contextualSpacing/>
        <w:rPr>
          <w:sz w:val="26"/>
          <w:szCs w:val="26"/>
        </w:rPr>
      </w:pPr>
      <w:r w:rsidRPr="009E583A">
        <w:rPr>
          <w:sz w:val="26"/>
          <w:szCs w:val="26"/>
        </w:rPr>
        <w:t xml:space="preserve">Обнародовать </w:t>
      </w:r>
      <w:r w:rsidR="006C214D">
        <w:rPr>
          <w:sz w:val="26"/>
          <w:szCs w:val="26"/>
        </w:rPr>
        <w:t xml:space="preserve">настоящий муниципальный правовой акт </w:t>
      </w:r>
      <w:r w:rsidRPr="009E583A">
        <w:rPr>
          <w:sz w:val="26"/>
          <w:szCs w:val="26"/>
        </w:rPr>
        <w:t>в газете «Ведомости Новолитовского сельского поселения» и на официальном сайте администрации поселения.</w:t>
      </w: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9E583A" w:rsidRDefault="008D2962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Глава Новолитовского </w:t>
      </w:r>
    </w:p>
    <w:p w:rsidR="008D2962" w:rsidRDefault="008D2962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D29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Д.И.Золотарев</w:t>
      </w: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 декабря 2019 года</w:t>
      </w:r>
    </w:p>
    <w:p w:rsidR="006C214D" w:rsidRPr="00D35B25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00-МПА</w:t>
      </w:r>
    </w:p>
    <w:sectPr w:rsidR="006C214D" w:rsidRPr="00D35B25" w:rsidSect="00D641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25" w:rsidRDefault="00A57B25" w:rsidP="00752E84">
      <w:pPr>
        <w:spacing w:after="0" w:line="240" w:lineRule="auto"/>
      </w:pPr>
      <w:r>
        <w:separator/>
      </w:r>
    </w:p>
  </w:endnote>
  <w:endnote w:type="continuationSeparator" w:id="0">
    <w:p w:rsidR="00A57B25" w:rsidRDefault="00A57B25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25" w:rsidRDefault="00A57B25" w:rsidP="00752E84">
      <w:pPr>
        <w:spacing w:after="0" w:line="240" w:lineRule="auto"/>
      </w:pPr>
      <w:r>
        <w:separator/>
      </w:r>
    </w:p>
  </w:footnote>
  <w:footnote w:type="continuationSeparator" w:id="0">
    <w:p w:rsidR="00A57B25" w:rsidRDefault="00A57B25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890"/>
      <w:docPartObj>
        <w:docPartGallery w:val="Page Numbers (Top of Page)"/>
        <w:docPartUnique/>
      </w:docPartObj>
    </w:sdtPr>
    <w:sdtEndPr/>
    <w:sdtContent>
      <w:p w:rsidR="00D64113" w:rsidRDefault="00A57B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941" w:rsidRDefault="00D25941" w:rsidP="00D2594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8"/>
    <w:rsid w:val="00014284"/>
    <w:rsid w:val="00070CF8"/>
    <w:rsid w:val="000B123C"/>
    <w:rsid w:val="000B26D5"/>
    <w:rsid w:val="000C6F68"/>
    <w:rsid w:val="000F52D6"/>
    <w:rsid w:val="001167F9"/>
    <w:rsid w:val="00126D49"/>
    <w:rsid w:val="001669E6"/>
    <w:rsid w:val="00230C5A"/>
    <w:rsid w:val="00245034"/>
    <w:rsid w:val="00294954"/>
    <w:rsid w:val="002A064C"/>
    <w:rsid w:val="002D02C1"/>
    <w:rsid w:val="0030352B"/>
    <w:rsid w:val="003052B8"/>
    <w:rsid w:val="00317E31"/>
    <w:rsid w:val="0038285E"/>
    <w:rsid w:val="004128BC"/>
    <w:rsid w:val="004264F1"/>
    <w:rsid w:val="004D6BD0"/>
    <w:rsid w:val="004E0213"/>
    <w:rsid w:val="00504630"/>
    <w:rsid w:val="00551D7A"/>
    <w:rsid w:val="00590DD0"/>
    <w:rsid w:val="005F10F3"/>
    <w:rsid w:val="00620D80"/>
    <w:rsid w:val="00647041"/>
    <w:rsid w:val="00667510"/>
    <w:rsid w:val="006B2700"/>
    <w:rsid w:val="006B6379"/>
    <w:rsid w:val="006C1C63"/>
    <w:rsid w:val="006C214D"/>
    <w:rsid w:val="00717078"/>
    <w:rsid w:val="00752E84"/>
    <w:rsid w:val="007A3043"/>
    <w:rsid w:val="007F676B"/>
    <w:rsid w:val="00813843"/>
    <w:rsid w:val="00837E6E"/>
    <w:rsid w:val="008D2962"/>
    <w:rsid w:val="00915A3D"/>
    <w:rsid w:val="0092586C"/>
    <w:rsid w:val="00925E59"/>
    <w:rsid w:val="00931E11"/>
    <w:rsid w:val="00934D96"/>
    <w:rsid w:val="0096415E"/>
    <w:rsid w:val="00973B3C"/>
    <w:rsid w:val="009E41B4"/>
    <w:rsid w:val="009E583A"/>
    <w:rsid w:val="009E75CD"/>
    <w:rsid w:val="00A23360"/>
    <w:rsid w:val="00A57B25"/>
    <w:rsid w:val="00AC0C50"/>
    <w:rsid w:val="00AF6010"/>
    <w:rsid w:val="00B03BC9"/>
    <w:rsid w:val="00B171C3"/>
    <w:rsid w:val="00B20276"/>
    <w:rsid w:val="00B82574"/>
    <w:rsid w:val="00B85BEE"/>
    <w:rsid w:val="00B9498A"/>
    <w:rsid w:val="00C07B00"/>
    <w:rsid w:val="00C1256A"/>
    <w:rsid w:val="00C70686"/>
    <w:rsid w:val="00C730C3"/>
    <w:rsid w:val="00C952A4"/>
    <w:rsid w:val="00D014A7"/>
    <w:rsid w:val="00D25941"/>
    <w:rsid w:val="00D415C0"/>
    <w:rsid w:val="00D64113"/>
    <w:rsid w:val="00DD455C"/>
    <w:rsid w:val="00E66F95"/>
    <w:rsid w:val="00E81CF3"/>
    <w:rsid w:val="00EF0D9F"/>
    <w:rsid w:val="00F008A9"/>
    <w:rsid w:val="00F70BAD"/>
    <w:rsid w:val="00F71918"/>
    <w:rsid w:val="00FD750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2019-11-05T05:12:00Z</cp:lastPrinted>
  <dcterms:created xsi:type="dcterms:W3CDTF">2019-11-14T05:18:00Z</dcterms:created>
  <dcterms:modified xsi:type="dcterms:W3CDTF">2019-11-14T05:18:00Z</dcterms:modified>
</cp:coreProperties>
</file>