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15.11.2022          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75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BF00F7" w:rsidRPr="00BF00F7" w:rsidRDefault="00BF00F7" w:rsidP="00BF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 w:rsidRPr="00BF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F7" w:rsidRPr="00BF00F7" w:rsidRDefault="00BF00F7" w:rsidP="00BF00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нежилому зданию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25:13:030205:479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25:13:030204:835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установлено относительно 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ориентира, расположенного в границах участка, адрес ориентира: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Новолитовск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Черняховского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35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BF00F7" w:rsidRPr="00BF00F7" w:rsidRDefault="00BF00F7" w:rsidP="00BF0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ица Черняховского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здание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F00F7" w:rsidRPr="00BF00F7" w:rsidRDefault="00BF00F7" w:rsidP="00BF00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земельному участку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25:13:030205:83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местоположение установлено относительно ориентира, расположенного в границах участка, адрес ориентира: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Новолитовск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Черняховского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35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BF00F7" w:rsidRPr="00BF00F7" w:rsidRDefault="00BF00F7" w:rsidP="00BF0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ица Черняховского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F00F7" w:rsidRPr="00BF00F7" w:rsidRDefault="00BF00F7" w:rsidP="00BF00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в Государственном адресном реестре, отсутствующие адреса нежилого здания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25:13: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030205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земельного участка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25:13:030205:83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>5, выявленные по итогам инвентаризационных мероприятий:</w:t>
      </w:r>
    </w:p>
    <w:p w:rsidR="00BF00F7" w:rsidRPr="00BF00F7" w:rsidRDefault="00BF00F7" w:rsidP="00BF00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ица Черняховского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здание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35;</w:t>
      </w:r>
    </w:p>
    <w:p w:rsidR="00BF00F7" w:rsidRPr="00BF00F7" w:rsidRDefault="00BF00F7" w:rsidP="00BF00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ица Черняховского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Pr="00BF0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F00F7" w:rsidRPr="00BF00F7" w:rsidRDefault="00BF00F7" w:rsidP="00BF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И.А.Земцова</w:t>
      </w:r>
      <w:proofErr w:type="spellEnd"/>
    </w:p>
    <w:bookmarkEnd w:id="0"/>
    <w:p w:rsidR="004C005F" w:rsidRDefault="001E3DBF"/>
    <w:sectPr w:rsidR="004C005F" w:rsidSect="00147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7"/>
    <w:rsid w:val="000B7E17"/>
    <w:rsid w:val="001E3DBF"/>
    <w:rsid w:val="00527D49"/>
    <w:rsid w:val="00733751"/>
    <w:rsid w:val="00BF00F7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34AD-E3EA-4042-B355-07D3938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2022-11-15T00:05:00Z</cp:lastPrinted>
  <dcterms:created xsi:type="dcterms:W3CDTF">2022-11-14T05:18:00Z</dcterms:created>
  <dcterms:modified xsi:type="dcterms:W3CDTF">2022-11-15T06:38:00Z</dcterms:modified>
</cp:coreProperties>
</file>