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55" w:rsidRDefault="00035055" w:rsidP="00035055">
      <w:pPr>
        <w:jc w:val="right"/>
      </w:pPr>
      <w:r>
        <w:t xml:space="preserve">Проект  </w:t>
      </w:r>
    </w:p>
    <w:p w:rsidR="00035055" w:rsidRPr="008B6315" w:rsidRDefault="00035055" w:rsidP="00035055">
      <w:pPr>
        <w:jc w:val="center"/>
        <w:rPr>
          <w:rFonts w:eastAsia="Calibri"/>
          <w:b/>
          <w:sz w:val="26"/>
          <w:szCs w:val="26"/>
        </w:rPr>
      </w:pPr>
      <w:r w:rsidRPr="00F54339">
        <w:rPr>
          <w:b/>
          <w:sz w:val="26"/>
          <w:szCs w:val="26"/>
        </w:rPr>
        <w:t>А</w:t>
      </w:r>
      <w:r w:rsidRPr="009B57C9">
        <w:rPr>
          <w:b/>
        </w:rPr>
        <w:t>Д</w:t>
      </w:r>
      <w:r w:rsidRPr="008B6315">
        <w:rPr>
          <w:rFonts w:eastAsia="Calibri"/>
          <w:b/>
          <w:sz w:val="26"/>
          <w:szCs w:val="26"/>
        </w:rPr>
        <w:t>МИНИСТРАЦИЯ</w:t>
      </w:r>
      <w:r>
        <w:rPr>
          <w:rFonts w:eastAsia="Calibri"/>
          <w:b/>
          <w:sz w:val="26"/>
          <w:szCs w:val="26"/>
        </w:rPr>
        <w:t xml:space="preserve">                                </w:t>
      </w:r>
    </w:p>
    <w:p w:rsidR="00035055" w:rsidRPr="008B6315" w:rsidRDefault="00035055" w:rsidP="00035055">
      <w:pPr>
        <w:jc w:val="center"/>
        <w:rPr>
          <w:rFonts w:eastAsia="Calibri"/>
          <w:b/>
          <w:sz w:val="26"/>
          <w:szCs w:val="26"/>
        </w:rPr>
      </w:pPr>
      <w:r>
        <w:rPr>
          <w:rFonts w:eastAsia="Calibri"/>
          <w:b/>
          <w:sz w:val="26"/>
          <w:szCs w:val="26"/>
        </w:rPr>
        <w:t>НОВОЛИТОВСКОГО</w:t>
      </w:r>
      <w:r w:rsidRPr="008B6315">
        <w:rPr>
          <w:rFonts w:eastAsia="Calibri"/>
          <w:b/>
          <w:sz w:val="26"/>
          <w:szCs w:val="26"/>
        </w:rPr>
        <w:t xml:space="preserve"> СЕЛЬСКОГО ПОСЕЛЕНИЯ  </w:t>
      </w:r>
    </w:p>
    <w:p w:rsidR="00035055" w:rsidRPr="008B6315" w:rsidRDefault="00035055" w:rsidP="00035055">
      <w:pPr>
        <w:jc w:val="center"/>
        <w:rPr>
          <w:rFonts w:eastAsia="Calibri"/>
          <w:b/>
          <w:sz w:val="26"/>
          <w:szCs w:val="26"/>
        </w:rPr>
      </w:pPr>
      <w:r w:rsidRPr="008B6315">
        <w:rPr>
          <w:rFonts w:eastAsia="Calibri"/>
          <w:b/>
          <w:sz w:val="26"/>
          <w:szCs w:val="26"/>
        </w:rPr>
        <w:t>ПАРТИЗАНСКОГО МУНИЦИПАЛЬНОГО РАЙОНА</w:t>
      </w:r>
    </w:p>
    <w:p w:rsidR="00035055" w:rsidRPr="008B6315" w:rsidRDefault="00035055" w:rsidP="00035055">
      <w:pPr>
        <w:jc w:val="center"/>
        <w:rPr>
          <w:rFonts w:eastAsia="Calibri"/>
          <w:b/>
          <w:sz w:val="26"/>
          <w:szCs w:val="26"/>
        </w:rPr>
      </w:pPr>
      <w:r w:rsidRPr="008B6315">
        <w:rPr>
          <w:rFonts w:eastAsia="Calibri"/>
          <w:b/>
          <w:sz w:val="26"/>
          <w:szCs w:val="26"/>
        </w:rPr>
        <w:t>ПРИМОРСКОГО КРАЯ</w:t>
      </w:r>
    </w:p>
    <w:p w:rsidR="00035055" w:rsidRPr="006158C3" w:rsidRDefault="00035055" w:rsidP="00035055">
      <w:pPr>
        <w:rPr>
          <w:rFonts w:eastAsia="Calibri"/>
          <w:b/>
          <w:sz w:val="32"/>
          <w:szCs w:val="32"/>
        </w:rPr>
      </w:pPr>
    </w:p>
    <w:p w:rsidR="00035055" w:rsidRPr="008B6315" w:rsidRDefault="00035055" w:rsidP="00035055">
      <w:pPr>
        <w:jc w:val="center"/>
        <w:rPr>
          <w:rFonts w:eastAsia="Calibri"/>
          <w:sz w:val="26"/>
          <w:szCs w:val="26"/>
        </w:rPr>
      </w:pPr>
      <w:r w:rsidRPr="008B6315">
        <w:rPr>
          <w:rFonts w:eastAsia="Calibri"/>
          <w:b/>
          <w:sz w:val="26"/>
          <w:szCs w:val="26"/>
        </w:rPr>
        <w:t>ПОСТАНОВЛЕНИЕ</w:t>
      </w:r>
    </w:p>
    <w:p w:rsidR="00035055" w:rsidRPr="006158C3" w:rsidRDefault="00035055" w:rsidP="00035055">
      <w:pPr>
        <w:rPr>
          <w:rFonts w:eastAsia="Calibri"/>
          <w:sz w:val="32"/>
          <w:szCs w:val="32"/>
        </w:rPr>
      </w:pPr>
    </w:p>
    <w:p w:rsidR="00035055" w:rsidRDefault="00035055" w:rsidP="00035055">
      <w:pPr>
        <w:rPr>
          <w:rFonts w:eastAsia="Calibri"/>
          <w:sz w:val="26"/>
          <w:szCs w:val="26"/>
        </w:rPr>
      </w:pPr>
      <w:r w:rsidRPr="008B6315">
        <w:rPr>
          <w:rFonts w:eastAsia="Calibri"/>
          <w:sz w:val="26"/>
          <w:szCs w:val="26"/>
        </w:rPr>
        <w:t xml:space="preserve">г.            </w:t>
      </w:r>
      <w:r>
        <w:rPr>
          <w:rFonts w:eastAsia="Calibri"/>
          <w:sz w:val="26"/>
          <w:szCs w:val="26"/>
        </w:rPr>
        <w:t xml:space="preserve">                  </w:t>
      </w:r>
      <w:r w:rsidR="00F54339">
        <w:rPr>
          <w:rFonts w:eastAsia="Calibri"/>
          <w:sz w:val="26"/>
          <w:szCs w:val="26"/>
        </w:rPr>
        <w:t xml:space="preserve">                    </w:t>
      </w:r>
      <w:r>
        <w:rPr>
          <w:rFonts w:eastAsia="Calibri"/>
          <w:sz w:val="26"/>
          <w:szCs w:val="26"/>
        </w:rPr>
        <w:t>село Новолитовск</w:t>
      </w:r>
      <w:r w:rsidRPr="008B6315">
        <w:rPr>
          <w:rFonts w:eastAsia="Calibri"/>
          <w:sz w:val="26"/>
          <w:szCs w:val="26"/>
        </w:rPr>
        <w:t xml:space="preserve">          </w:t>
      </w:r>
      <w:r>
        <w:rPr>
          <w:rFonts w:eastAsia="Calibri"/>
          <w:sz w:val="26"/>
          <w:szCs w:val="26"/>
        </w:rPr>
        <w:t xml:space="preserve">                        </w:t>
      </w:r>
      <w:r w:rsidRPr="008B6315">
        <w:rPr>
          <w:rFonts w:eastAsia="Calibri"/>
          <w:sz w:val="26"/>
          <w:szCs w:val="26"/>
        </w:rPr>
        <w:t xml:space="preserve">     № </w:t>
      </w:r>
    </w:p>
    <w:p w:rsidR="00035055" w:rsidRDefault="00035055" w:rsidP="00035055">
      <w:pPr>
        <w:jc w:val="center"/>
        <w:rPr>
          <w:rFonts w:eastAsia="Calibri"/>
          <w:sz w:val="26"/>
          <w:szCs w:val="26"/>
        </w:rPr>
      </w:pPr>
    </w:p>
    <w:p w:rsidR="00035055" w:rsidRPr="008B6315" w:rsidRDefault="00035055" w:rsidP="00035055">
      <w:pPr>
        <w:jc w:val="center"/>
        <w:rPr>
          <w:rFonts w:eastAsia="Calibri"/>
          <w:sz w:val="26"/>
          <w:szCs w:val="26"/>
        </w:rPr>
      </w:pPr>
    </w:p>
    <w:p w:rsidR="00035055" w:rsidRPr="00417037" w:rsidRDefault="00035055" w:rsidP="00035055">
      <w:pPr>
        <w:pStyle w:val="ConsPlusTitle"/>
        <w:widowControl/>
        <w:jc w:val="center"/>
        <w:rPr>
          <w:sz w:val="26"/>
          <w:szCs w:val="26"/>
        </w:rPr>
      </w:pPr>
      <w:r w:rsidRPr="00F54339">
        <w:rPr>
          <w:sz w:val="26"/>
          <w:szCs w:val="26"/>
        </w:rPr>
        <w:t>О внесении изменений в постановление администрации от 16.08.2012г № 85</w:t>
      </w:r>
      <w:proofErr w:type="gramStart"/>
      <w:r w:rsidR="00F54339">
        <w:rPr>
          <w:sz w:val="26"/>
          <w:szCs w:val="26"/>
        </w:rPr>
        <w:t xml:space="preserve"> </w:t>
      </w:r>
      <w:r w:rsidRPr="00417037">
        <w:rPr>
          <w:sz w:val="26"/>
          <w:szCs w:val="26"/>
        </w:rPr>
        <w:t>О</w:t>
      </w:r>
      <w:proofErr w:type="gramEnd"/>
      <w:r w:rsidRPr="00417037">
        <w:rPr>
          <w:sz w:val="26"/>
          <w:szCs w:val="26"/>
        </w:rPr>
        <w:t>б утверждении административного регламента предоставления</w:t>
      </w:r>
    </w:p>
    <w:p w:rsidR="00035055" w:rsidRPr="00417037" w:rsidRDefault="00035055" w:rsidP="00035055">
      <w:pPr>
        <w:pStyle w:val="ConsPlusTitle"/>
        <w:widowControl/>
        <w:jc w:val="center"/>
        <w:rPr>
          <w:sz w:val="26"/>
          <w:szCs w:val="26"/>
        </w:rPr>
      </w:pPr>
      <w:r w:rsidRPr="00417037">
        <w:rPr>
          <w:sz w:val="26"/>
          <w:szCs w:val="26"/>
        </w:rPr>
        <w:t>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35055" w:rsidRDefault="00035055" w:rsidP="00035055">
      <w:pPr>
        <w:autoSpaceDE w:val="0"/>
        <w:autoSpaceDN w:val="0"/>
        <w:adjustRightInd w:val="0"/>
        <w:jc w:val="both"/>
        <w:rPr>
          <w:sz w:val="26"/>
          <w:szCs w:val="26"/>
        </w:rPr>
      </w:pPr>
    </w:p>
    <w:p w:rsidR="00035055" w:rsidRDefault="00035055"/>
    <w:p w:rsidR="00035055" w:rsidRDefault="00035055" w:rsidP="00035055">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На основании Закона Приморского края от 05.08.2014 №452-КЗ "О внесении изменений в Закон Приморского края "Об административных правонарушениях в </w:t>
      </w:r>
      <w:r w:rsidR="00F54339">
        <w:rPr>
          <w:rFonts w:ascii="Times New Roman" w:hAnsi="Times New Roman" w:cs="Times New Roman"/>
          <w:sz w:val="26"/>
          <w:szCs w:val="26"/>
        </w:rPr>
        <w:t>Приморском крае"</w:t>
      </w:r>
      <w:r>
        <w:rPr>
          <w:rFonts w:ascii="Times New Roman" w:hAnsi="Times New Roman" w:cs="Times New Roman"/>
          <w:sz w:val="26"/>
          <w:szCs w:val="26"/>
        </w:rPr>
        <w:t xml:space="preserve">, </w:t>
      </w:r>
      <w:hyperlink r:id="rId4" w:history="1">
        <w:r>
          <w:rPr>
            <w:rStyle w:val="a3"/>
            <w:rFonts w:ascii="Times New Roman" w:hAnsi="Times New Roman" w:cs="Times New Roman"/>
            <w:sz w:val="26"/>
            <w:szCs w:val="26"/>
          </w:rPr>
          <w:t>Уставом</w:t>
        </w:r>
      </w:hyperlink>
      <w:r>
        <w:rPr>
          <w:rFonts w:ascii="Times New Roman" w:hAnsi="Times New Roman" w:cs="Times New Roman"/>
          <w:sz w:val="26"/>
          <w:szCs w:val="26"/>
        </w:rPr>
        <w:t xml:space="preserve"> Новолитовского сельского поселения Партизанского муниципального района Приморского края, администрация Новолитовского сельского поселения Партизанского муниципального района Приморского края   </w:t>
      </w:r>
    </w:p>
    <w:p w:rsidR="00035055" w:rsidRDefault="00035055" w:rsidP="00035055">
      <w:pPr>
        <w:pStyle w:val="ConsPlusNormal"/>
        <w:widowControl/>
        <w:ind w:firstLine="0"/>
        <w:jc w:val="both"/>
        <w:rPr>
          <w:rFonts w:ascii="Times New Roman" w:hAnsi="Times New Roman" w:cs="Times New Roman"/>
          <w:sz w:val="26"/>
          <w:szCs w:val="26"/>
        </w:rPr>
      </w:pPr>
    </w:p>
    <w:p w:rsidR="00035055" w:rsidRDefault="00035055" w:rsidP="00035055">
      <w:pPr>
        <w:pStyle w:val="ConsPlusNormal"/>
        <w:widowControl/>
        <w:ind w:firstLine="0"/>
        <w:jc w:val="both"/>
        <w:rPr>
          <w:rFonts w:ascii="Times New Roman" w:hAnsi="Times New Roman" w:cs="Times New Roman"/>
          <w:sz w:val="26"/>
          <w:szCs w:val="26"/>
        </w:rPr>
      </w:pPr>
    </w:p>
    <w:p w:rsidR="00035055" w:rsidRDefault="00035055" w:rsidP="000350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ПОСТАНОВЛЯЕТ:</w:t>
      </w:r>
    </w:p>
    <w:p w:rsidR="00035055" w:rsidRDefault="00035055" w:rsidP="00035055">
      <w:pPr>
        <w:pStyle w:val="ConsPlusNormal"/>
        <w:widowControl/>
        <w:ind w:firstLine="0"/>
        <w:jc w:val="both"/>
        <w:rPr>
          <w:rFonts w:ascii="Times New Roman" w:hAnsi="Times New Roman" w:cs="Times New Roman"/>
          <w:sz w:val="26"/>
          <w:szCs w:val="26"/>
        </w:rPr>
      </w:pPr>
    </w:p>
    <w:p w:rsidR="00035055" w:rsidRPr="00035055" w:rsidRDefault="00035055" w:rsidP="00035055">
      <w:pPr>
        <w:pStyle w:val="ConsPlusTitle"/>
        <w:widowControl/>
        <w:jc w:val="both"/>
        <w:rPr>
          <w:b w:val="0"/>
          <w:sz w:val="26"/>
          <w:szCs w:val="26"/>
        </w:rPr>
      </w:pPr>
      <w:r w:rsidRPr="00035055">
        <w:rPr>
          <w:b w:val="0"/>
          <w:sz w:val="26"/>
          <w:szCs w:val="26"/>
        </w:rPr>
        <w:t>1. Внести  изменения в  постановление администрации от 16.08.2012г № 85 85Об утверждении административного регламента предоставления</w:t>
      </w:r>
      <w:r>
        <w:rPr>
          <w:b w:val="0"/>
          <w:sz w:val="26"/>
          <w:szCs w:val="26"/>
        </w:rPr>
        <w:t xml:space="preserve"> </w:t>
      </w:r>
      <w:r w:rsidRPr="00035055">
        <w:rPr>
          <w:b w:val="0"/>
          <w:sz w:val="26"/>
          <w:szCs w:val="26"/>
        </w:rPr>
        <w:t>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следующие:</w:t>
      </w:r>
    </w:p>
    <w:p w:rsidR="00035055" w:rsidRPr="00035055" w:rsidRDefault="00035055" w:rsidP="00035055">
      <w:pPr>
        <w:jc w:val="both"/>
        <w:rPr>
          <w:sz w:val="26"/>
          <w:szCs w:val="26"/>
        </w:rPr>
      </w:pPr>
      <w:r w:rsidRPr="00035055">
        <w:rPr>
          <w:sz w:val="26"/>
          <w:szCs w:val="26"/>
        </w:rPr>
        <w:t xml:space="preserve">- </w:t>
      </w:r>
      <w:r w:rsidRPr="00035055">
        <w:rPr>
          <w:b/>
          <w:sz w:val="26"/>
          <w:szCs w:val="26"/>
        </w:rPr>
        <w:t>дополнить пунктами 4.5 и 4.6 часть 4</w:t>
      </w:r>
      <w:r w:rsidRPr="00035055">
        <w:rPr>
          <w:sz w:val="26"/>
          <w:szCs w:val="26"/>
        </w:rPr>
        <w:t xml:space="preserve"> «Порядок и формы </w:t>
      </w:r>
      <w:proofErr w:type="gramStart"/>
      <w:r w:rsidRPr="00035055">
        <w:rPr>
          <w:sz w:val="26"/>
          <w:szCs w:val="26"/>
        </w:rPr>
        <w:t>контроля за</w:t>
      </w:r>
      <w:proofErr w:type="gramEnd"/>
      <w:r w:rsidRPr="00035055">
        <w:rPr>
          <w:sz w:val="26"/>
          <w:szCs w:val="26"/>
        </w:rPr>
        <w:t xml:space="preserve"> исполнением Регламента предоставления Муниципальной услуги» регламента следующего содержания: «4.5. </w:t>
      </w:r>
      <w:proofErr w:type="gramStart"/>
      <w:r w:rsidRPr="00035055">
        <w:rPr>
          <w:sz w:val="26"/>
          <w:szCs w:val="26"/>
        </w:rPr>
        <w:t xml:space="preserve">Нарушение </w:t>
      </w:r>
      <w:r w:rsidRPr="00035055">
        <w:rPr>
          <w:color w:val="373737"/>
          <w:sz w:val="26"/>
          <w:szCs w:val="26"/>
        </w:rPr>
        <w:t>работником муниципального учреждения</w:t>
      </w:r>
      <w:r w:rsidRPr="00035055">
        <w:rPr>
          <w:sz w:val="26"/>
          <w:szCs w:val="26"/>
        </w:rPr>
        <w:t xml:space="preserve">, осуществляющим деятельность по предоставлению муниципальных услуг, административного регламента предоставления муниципальной услуги, утвержденного нормативным правовым актом администрации Новолитовского сельского поселения Партизанского муниципального района Приморского края,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 влечет наложение административного штрафа на </w:t>
      </w:r>
      <w:r w:rsidRPr="00035055">
        <w:rPr>
          <w:color w:val="373737"/>
          <w:sz w:val="26"/>
          <w:szCs w:val="26"/>
        </w:rPr>
        <w:t>работника муниципального учреждения</w:t>
      </w:r>
      <w:proofErr w:type="gramEnd"/>
      <w:r w:rsidRPr="00035055">
        <w:rPr>
          <w:color w:val="373737"/>
          <w:sz w:val="26"/>
          <w:szCs w:val="26"/>
        </w:rPr>
        <w:t>,</w:t>
      </w:r>
      <w:r w:rsidRPr="00035055">
        <w:rPr>
          <w:sz w:val="26"/>
          <w:szCs w:val="26"/>
        </w:rPr>
        <w:t xml:space="preserve"> </w:t>
      </w:r>
      <w:proofErr w:type="gramStart"/>
      <w:r w:rsidRPr="00035055">
        <w:rPr>
          <w:color w:val="373737"/>
          <w:sz w:val="26"/>
          <w:szCs w:val="26"/>
        </w:rPr>
        <w:t>осуществляющего</w:t>
      </w:r>
      <w:proofErr w:type="gramEnd"/>
      <w:r w:rsidRPr="00035055">
        <w:rPr>
          <w:color w:val="373737"/>
          <w:sz w:val="26"/>
          <w:szCs w:val="26"/>
        </w:rPr>
        <w:t xml:space="preserve"> деятельность по предоставлению муниципальных услуг, - от одной тысячи до одной тысячи пятисот рублей.</w:t>
      </w:r>
    </w:p>
    <w:p w:rsidR="00035055" w:rsidRPr="00035055" w:rsidRDefault="00035055" w:rsidP="00035055">
      <w:pPr>
        <w:ind w:firstLine="708"/>
        <w:jc w:val="both"/>
        <w:rPr>
          <w:color w:val="373737"/>
          <w:sz w:val="26"/>
          <w:szCs w:val="26"/>
        </w:rPr>
      </w:pPr>
      <w:r w:rsidRPr="00035055">
        <w:rPr>
          <w:color w:val="373737"/>
          <w:sz w:val="26"/>
          <w:szCs w:val="26"/>
        </w:rPr>
        <w:lastRenderedPageBreak/>
        <w:t xml:space="preserve"> 4.6. Совершение административного правонарушения, </w:t>
      </w:r>
      <w:r w:rsidRPr="00035055">
        <w:rPr>
          <w:sz w:val="26"/>
          <w:szCs w:val="26"/>
        </w:rPr>
        <w:t>предусмотренного частью 4.5.,</w:t>
      </w:r>
      <w:r w:rsidRPr="00035055">
        <w:rPr>
          <w:color w:val="373737"/>
          <w:sz w:val="26"/>
          <w:szCs w:val="26"/>
        </w:rPr>
        <w:t xml:space="preserve"> лицом, ранее подвергнутым административному наказанию за аналогичное административное правонарушение, - влечет наложение административного штрафа на работников муниципальных учреждений, осуществляющих деятельность по предоставлению муниципальных услуг - от трех тысяч до пяти тысяч рублей</w:t>
      </w:r>
      <w:proofErr w:type="gramStart"/>
      <w:r w:rsidRPr="00035055">
        <w:rPr>
          <w:color w:val="373737"/>
          <w:sz w:val="26"/>
          <w:szCs w:val="26"/>
        </w:rPr>
        <w:t>.».</w:t>
      </w:r>
      <w:proofErr w:type="gramEnd"/>
    </w:p>
    <w:p w:rsidR="00035055" w:rsidRDefault="00035055" w:rsidP="00035055">
      <w:pPr>
        <w:pStyle w:val="ConsPlusNormal"/>
        <w:widowControl/>
        <w:ind w:firstLine="0"/>
        <w:jc w:val="both"/>
        <w:rPr>
          <w:rFonts w:ascii="Times New Roman" w:hAnsi="Times New Roman"/>
          <w:sz w:val="26"/>
          <w:szCs w:val="26"/>
        </w:rPr>
      </w:pPr>
      <w:r>
        <w:rPr>
          <w:rFonts w:ascii="Times New Roman" w:hAnsi="Times New Roman"/>
          <w:sz w:val="26"/>
          <w:szCs w:val="26"/>
        </w:rPr>
        <w:t>3. Настоящее постановление подлежит обнародованию в установленном порядке и размещению в информационно-телекоммуникационной сети Интернет на официальном сайте администрации Новолитовского сельского поселения Партизанского муниципального района Приморского края.</w:t>
      </w:r>
    </w:p>
    <w:p w:rsidR="00035055" w:rsidRDefault="00035055" w:rsidP="00035055">
      <w:pPr>
        <w:pStyle w:val="ConsPlusNormal"/>
        <w:widowControl/>
        <w:ind w:firstLine="0"/>
        <w:jc w:val="both"/>
        <w:rPr>
          <w:rFonts w:ascii="Times New Roman" w:hAnsi="Times New Roman" w:cs="Times New Roman"/>
          <w:color w:val="373737"/>
          <w:sz w:val="26"/>
          <w:szCs w:val="26"/>
        </w:rPr>
      </w:pPr>
      <w:r>
        <w:rPr>
          <w:rFonts w:ascii="Times New Roman" w:hAnsi="Times New Roman"/>
          <w:sz w:val="26"/>
          <w:szCs w:val="26"/>
        </w:rPr>
        <w:t>4. Настоящее постановление вступает в силу со дня его официального обнародования.</w:t>
      </w:r>
    </w:p>
    <w:p w:rsidR="00035055" w:rsidRDefault="00035055" w:rsidP="00035055">
      <w:pPr>
        <w:widowControl w:val="0"/>
        <w:autoSpaceDE w:val="0"/>
        <w:autoSpaceDN w:val="0"/>
        <w:adjustRightInd w:val="0"/>
        <w:ind w:firstLine="540"/>
        <w:rPr>
          <w:sz w:val="22"/>
          <w:szCs w:val="22"/>
        </w:rPr>
      </w:pPr>
    </w:p>
    <w:p w:rsidR="00035055" w:rsidRDefault="00035055" w:rsidP="00035055">
      <w:pPr>
        <w:widowControl w:val="0"/>
        <w:autoSpaceDE w:val="0"/>
        <w:autoSpaceDN w:val="0"/>
        <w:adjustRightInd w:val="0"/>
        <w:outlineLvl w:val="0"/>
      </w:pPr>
    </w:p>
    <w:p w:rsidR="00035055" w:rsidRDefault="00035055" w:rsidP="00035055">
      <w:pPr>
        <w:widowControl w:val="0"/>
        <w:autoSpaceDE w:val="0"/>
        <w:autoSpaceDN w:val="0"/>
        <w:adjustRightInd w:val="0"/>
        <w:ind w:firstLine="540"/>
        <w:rPr>
          <w:sz w:val="26"/>
          <w:szCs w:val="26"/>
        </w:rPr>
      </w:pPr>
    </w:p>
    <w:p w:rsidR="00035055" w:rsidRDefault="00035055" w:rsidP="00035055">
      <w:pPr>
        <w:widowControl w:val="0"/>
        <w:autoSpaceDE w:val="0"/>
        <w:autoSpaceDN w:val="0"/>
        <w:adjustRightInd w:val="0"/>
        <w:rPr>
          <w:sz w:val="26"/>
          <w:szCs w:val="26"/>
        </w:rPr>
      </w:pPr>
      <w:r>
        <w:rPr>
          <w:sz w:val="26"/>
          <w:szCs w:val="26"/>
        </w:rPr>
        <w:t xml:space="preserve">Глава администрации </w:t>
      </w:r>
    </w:p>
    <w:p w:rsidR="00035055" w:rsidRDefault="00035055" w:rsidP="00035055">
      <w:pPr>
        <w:widowControl w:val="0"/>
        <w:autoSpaceDE w:val="0"/>
        <w:autoSpaceDN w:val="0"/>
        <w:adjustRightInd w:val="0"/>
        <w:rPr>
          <w:sz w:val="26"/>
          <w:szCs w:val="26"/>
        </w:rPr>
      </w:pPr>
      <w:r>
        <w:rPr>
          <w:sz w:val="26"/>
          <w:szCs w:val="26"/>
        </w:rPr>
        <w:t>Новолитовского сельского поселения                                                       Т.А.Лобачева</w:t>
      </w:r>
    </w:p>
    <w:p w:rsidR="00035055" w:rsidRPr="003142FC" w:rsidRDefault="00035055" w:rsidP="00035055">
      <w:pPr>
        <w:ind w:firstLine="708"/>
        <w:jc w:val="both"/>
      </w:pPr>
    </w:p>
    <w:p w:rsidR="00035055" w:rsidRPr="00417037" w:rsidRDefault="00035055" w:rsidP="00035055">
      <w:pPr>
        <w:pStyle w:val="ConsPlusTitle"/>
        <w:widowControl/>
        <w:jc w:val="center"/>
        <w:rPr>
          <w:sz w:val="26"/>
          <w:szCs w:val="26"/>
        </w:rPr>
      </w:pPr>
    </w:p>
    <w:p w:rsidR="00035055" w:rsidRDefault="00035055" w:rsidP="00035055"/>
    <w:sectPr w:rsidR="00035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055"/>
    <w:rsid w:val="00035055"/>
    <w:rsid w:val="00F54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0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035055"/>
    <w:pPr>
      <w:widowControl w:val="0"/>
      <w:suppressAutoHyphens/>
      <w:autoSpaceDE w:val="0"/>
    </w:pPr>
    <w:rPr>
      <w:rFonts w:eastAsia="Arial"/>
      <w:b/>
      <w:bCs/>
      <w:sz w:val="24"/>
      <w:szCs w:val="24"/>
      <w:lang w:eastAsia="ar-SA"/>
    </w:rPr>
  </w:style>
  <w:style w:type="character" w:styleId="a3">
    <w:name w:val="Hyperlink"/>
    <w:basedOn w:val="a0"/>
    <w:uiPriority w:val="99"/>
    <w:unhideWhenUsed/>
    <w:rsid w:val="00035055"/>
    <w:rPr>
      <w:color w:val="0000FF"/>
      <w:u w:val="single"/>
    </w:rPr>
  </w:style>
  <w:style w:type="paragraph" w:customStyle="1" w:styleId="ConsPlusNormal">
    <w:name w:val="ConsPlusNormal"/>
    <w:rsid w:val="0003505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63008704">
      <w:bodyDiv w:val="1"/>
      <w:marLeft w:val="0"/>
      <w:marRight w:val="0"/>
      <w:marTop w:val="0"/>
      <w:marBottom w:val="0"/>
      <w:divBdr>
        <w:top w:val="none" w:sz="0" w:space="0" w:color="auto"/>
        <w:left w:val="none" w:sz="0" w:space="0" w:color="auto"/>
        <w:bottom w:val="none" w:sz="0" w:space="0" w:color="auto"/>
        <w:right w:val="none" w:sz="0" w:space="0" w:color="auto"/>
      </w:divBdr>
    </w:div>
    <w:div w:id="1930651738">
      <w:bodyDiv w:val="1"/>
      <w:marLeft w:val="0"/>
      <w:marRight w:val="0"/>
      <w:marTop w:val="0"/>
      <w:marBottom w:val="0"/>
      <w:divBdr>
        <w:top w:val="none" w:sz="0" w:space="0" w:color="auto"/>
        <w:left w:val="none" w:sz="0" w:space="0" w:color="auto"/>
        <w:bottom w:val="none" w:sz="0" w:space="0" w:color="auto"/>
        <w:right w:val="none" w:sz="0" w:space="0" w:color="auto"/>
      </w:divBdr>
    </w:div>
    <w:div w:id="19501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5AC8A84ECAE9A155ECF8EBD7125B64FF1997CBA61B8D0EDFCA8B0B27B0E66B41O2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13</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2014-09-18T05:38:00Z</dcterms:created>
  <dcterms:modified xsi:type="dcterms:W3CDTF">2014-09-18T05:56:00Z</dcterms:modified>
</cp:coreProperties>
</file>