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485" w:rsidRDefault="000F3485" w:rsidP="000F3485">
      <w:pPr>
        <w:jc w:val="right"/>
        <w:rPr>
          <w:sz w:val="26"/>
          <w:szCs w:val="26"/>
        </w:rPr>
      </w:pPr>
    </w:p>
    <w:p w:rsidR="000F3485" w:rsidRPr="001E5455" w:rsidRDefault="000F3485" w:rsidP="000F3485">
      <w:pPr>
        <w:jc w:val="center"/>
        <w:rPr>
          <w:sz w:val="26"/>
          <w:szCs w:val="26"/>
        </w:rPr>
      </w:pPr>
      <w:r w:rsidRPr="001E5455">
        <w:rPr>
          <w:sz w:val="26"/>
          <w:szCs w:val="26"/>
        </w:rPr>
        <w:t>МУНИЦИПАЛЬНЫЙ  КОМИТЕТ</w:t>
      </w:r>
      <w:r w:rsidRPr="001E5455">
        <w:rPr>
          <w:sz w:val="26"/>
          <w:szCs w:val="26"/>
        </w:rPr>
        <w:br/>
        <w:t>НОВОЛИТОВСКОГО СЕЛЬСКОГО ПОСЕЛЕНИЯ</w:t>
      </w:r>
    </w:p>
    <w:p w:rsidR="000F3485" w:rsidRPr="001E5455" w:rsidRDefault="000F3485" w:rsidP="000F3485">
      <w:pPr>
        <w:jc w:val="center"/>
        <w:rPr>
          <w:sz w:val="26"/>
          <w:szCs w:val="26"/>
        </w:rPr>
      </w:pPr>
      <w:r w:rsidRPr="001E5455">
        <w:rPr>
          <w:sz w:val="26"/>
          <w:szCs w:val="26"/>
        </w:rPr>
        <w:t>ПАРТИЗАНСКОГО МУНИЦИПАЛЬНОГО РАЙОНА</w:t>
      </w:r>
    </w:p>
    <w:p w:rsidR="000F3485" w:rsidRDefault="000F3485" w:rsidP="000F3485">
      <w:pPr>
        <w:jc w:val="center"/>
        <w:rPr>
          <w:sz w:val="26"/>
          <w:szCs w:val="26"/>
        </w:rPr>
      </w:pPr>
      <w:r>
        <w:rPr>
          <w:sz w:val="26"/>
          <w:szCs w:val="26"/>
        </w:rPr>
        <w:t>ПРИМОРСКОГО КРАЯ</w:t>
      </w:r>
    </w:p>
    <w:p w:rsidR="000F3485" w:rsidRPr="001E5455" w:rsidRDefault="000F3485" w:rsidP="000F3485">
      <w:pPr>
        <w:jc w:val="center"/>
        <w:rPr>
          <w:sz w:val="26"/>
          <w:szCs w:val="26"/>
        </w:rPr>
      </w:pPr>
      <w:r>
        <w:rPr>
          <w:sz w:val="26"/>
          <w:szCs w:val="26"/>
        </w:rPr>
        <w:t>(второго созыва)</w:t>
      </w:r>
    </w:p>
    <w:p w:rsidR="000F3485" w:rsidRPr="001E5455" w:rsidRDefault="000F3485" w:rsidP="000F3485">
      <w:pPr>
        <w:jc w:val="center"/>
        <w:rPr>
          <w:sz w:val="26"/>
          <w:szCs w:val="26"/>
        </w:rPr>
      </w:pPr>
    </w:p>
    <w:p w:rsidR="000F3485" w:rsidRPr="001E5455" w:rsidRDefault="000F3485" w:rsidP="000F3485">
      <w:pPr>
        <w:jc w:val="center"/>
        <w:rPr>
          <w:sz w:val="26"/>
          <w:szCs w:val="26"/>
        </w:rPr>
      </w:pPr>
      <w:r w:rsidRPr="001E5455">
        <w:rPr>
          <w:sz w:val="26"/>
          <w:szCs w:val="26"/>
        </w:rPr>
        <w:t>РЕШЕНИЕ</w:t>
      </w:r>
    </w:p>
    <w:p w:rsidR="000F3485" w:rsidRPr="001E5455" w:rsidRDefault="000F3485" w:rsidP="000F3485">
      <w:pPr>
        <w:rPr>
          <w:sz w:val="26"/>
          <w:szCs w:val="26"/>
        </w:rPr>
      </w:pPr>
    </w:p>
    <w:p w:rsidR="000F3485" w:rsidRPr="001E5455" w:rsidRDefault="00FE3475" w:rsidP="000F3485">
      <w:pPr>
        <w:rPr>
          <w:sz w:val="26"/>
          <w:szCs w:val="26"/>
        </w:rPr>
      </w:pPr>
      <w:r>
        <w:rPr>
          <w:sz w:val="26"/>
          <w:szCs w:val="26"/>
        </w:rPr>
        <w:t>19 сентя</w:t>
      </w:r>
      <w:r w:rsidR="006C0CB5">
        <w:rPr>
          <w:sz w:val="26"/>
          <w:szCs w:val="26"/>
        </w:rPr>
        <w:t>бря 2012</w:t>
      </w:r>
      <w:r w:rsidR="000F3485" w:rsidRPr="001E5455">
        <w:rPr>
          <w:sz w:val="26"/>
          <w:szCs w:val="26"/>
        </w:rPr>
        <w:t xml:space="preserve">г.     </w:t>
      </w:r>
      <w:r w:rsidR="006C0CB5">
        <w:rPr>
          <w:sz w:val="26"/>
          <w:szCs w:val="26"/>
        </w:rPr>
        <w:t xml:space="preserve">                       </w:t>
      </w:r>
      <w:r w:rsidR="000F3485" w:rsidRPr="001E5455">
        <w:rPr>
          <w:sz w:val="26"/>
          <w:szCs w:val="26"/>
        </w:rPr>
        <w:t xml:space="preserve">с. Новолитовск                  </w:t>
      </w:r>
      <w:r w:rsidR="006C0CB5">
        <w:rPr>
          <w:sz w:val="26"/>
          <w:szCs w:val="26"/>
        </w:rPr>
        <w:t xml:space="preserve">                    № 22</w:t>
      </w:r>
    </w:p>
    <w:p w:rsidR="000F3485" w:rsidRDefault="000F3485" w:rsidP="000F3485"/>
    <w:p w:rsidR="000F3485" w:rsidRDefault="000F3485" w:rsidP="000F3485">
      <w:pPr>
        <w:pStyle w:val="a3"/>
        <w:spacing w:before="0" w:after="0"/>
        <w:ind w:firstLine="54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</w:t>
      </w:r>
      <w:r w:rsidRPr="008601D4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согласовании Перечня имущества, передаваемого из муниципальной собственности Партизанского муниципального района в муниципальную собственность Новолитовского сельского поселения</w:t>
      </w:r>
    </w:p>
    <w:p w:rsidR="000F3485" w:rsidRDefault="000F3485" w:rsidP="000F3485">
      <w:pPr>
        <w:pStyle w:val="a3"/>
        <w:spacing w:before="0" w:after="0"/>
        <w:ind w:firstLine="54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Партизанского муниципального района</w:t>
      </w:r>
    </w:p>
    <w:p w:rsidR="000F3485" w:rsidRDefault="000F3485" w:rsidP="000F3485">
      <w:pPr>
        <w:pStyle w:val="a3"/>
        <w:spacing w:before="0" w:after="0"/>
        <w:ind w:firstLine="540"/>
        <w:jc w:val="center"/>
        <w:rPr>
          <w:b/>
          <w:color w:val="000000"/>
          <w:sz w:val="26"/>
          <w:szCs w:val="26"/>
        </w:rPr>
      </w:pPr>
    </w:p>
    <w:p w:rsidR="000F3485" w:rsidRDefault="000F3485" w:rsidP="000F3485">
      <w:pPr>
        <w:pStyle w:val="a3"/>
        <w:spacing w:before="0" w:after="0" w:line="360" w:lineRule="auto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соответствии со ст. 50, 51 Федерального закона от 06 октября 2003 года № 131-ФЗ «Об общих принципах организации местного самоуправления в Российской Федерации», Законом Приморского края от 15.02.2008г. № 194-КЗ «О порядке разграничения объектов муниципальной собственности между муниципальными районами и входящими в их состав городскими и сельскими поселениями»,  муниципальный комитет</w:t>
      </w:r>
    </w:p>
    <w:p w:rsidR="000F3485" w:rsidRPr="00C521B0" w:rsidRDefault="000F3485" w:rsidP="000F3485">
      <w:pPr>
        <w:pStyle w:val="a3"/>
        <w:spacing w:before="120" w:after="120" w:line="360" w:lineRule="auto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РЕШИЛ</w:t>
      </w:r>
      <w:r w:rsidRPr="00C521B0">
        <w:rPr>
          <w:b/>
          <w:color w:val="000000"/>
          <w:sz w:val="26"/>
          <w:szCs w:val="26"/>
        </w:rPr>
        <w:t>:</w:t>
      </w:r>
    </w:p>
    <w:p w:rsidR="000F3485" w:rsidRDefault="000F3485" w:rsidP="000F3485">
      <w:pPr>
        <w:pStyle w:val="a3"/>
        <w:spacing w:before="0" w:after="0" w:line="360" w:lineRule="auto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Согласовать Перечень имущества, передаваемого из муниципальной собственности Партизанского муниципального района в муниципальную собственность Новолитовского сельского поселения Партизанского муниципального района</w:t>
      </w:r>
      <w:r w:rsidR="0062450D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согласно приложению.</w:t>
      </w:r>
    </w:p>
    <w:p w:rsidR="000F3485" w:rsidRDefault="000F3485" w:rsidP="000F3485">
      <w:pPr>
        <w:spacing w:line="360" w:lineRule="auto"/>
        <w:ind w:firstLine="53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Вышеназванный перечень направить главе Партизанского муниципального района </w:t>
      </w:r>
      <w:proofErr w:type="gramStart"/>
      <w:r>
        <w:rPr>
          <w:color w:val="000000"/>
          <w:sz w:val="26"/>
          <w:szCs w:val="26"/>
        </w:rPr>
        <w:t>для направления в Законодательное собрание Приморского края на утверждение законом Приморского края о разграничении объектов муниципальной собственности между Партизанским муниципальным районом</w:t>
      </w:r>
      <w:proofErr w:type="gramEnd"/>
      <w:r>
        <w:rPr>
          <w:color w:val="000000"/>
          <w:sz w:val="26"/>
          <w:szCs w:val="26"/>
        </w:rPr>
        <w:t xml:space="preserve"> и </w:t>
      </w:r>
      <w:proofErr w:type="spellStart"/>
      <w:r>
        <w:rPr>
          <w:color w:val="000000"/>
          <w:sz w:val="26"/>
          <w:szCs w:val="26"/>
        </w:rPr>
        <w:t>Новолитовским</w:t>
      </w:r>
      <w:proofErr w:type="spellEnd"/>
      <w:r>
        <w:rPr>
          <w:color w:val="000000"/>
          <w:sz w:val="26"/>
          <w:szCs w:val="26"/>
        </w:rPr>
        <w:t xml:space="preserve"> сельским поселением Партизанского муниципального района.</w:t>
      </w:r>
    </w:p>
    <w:p w:rsidR="000F3485" w:rsidRDefault="000F3485" w:rsidP="000F3485">
      <w:pPr>
        <w:spacing w:line="360" w:lineRule="auto"/>
        <w:ind w:firstLine="53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Настоящее решение вступает в силу со дня его обнародования.</w:t>
      </w:r>
    </w:p>
    <w:p w:rsidR="000F3485" w:rsidRDefault="000F3485" w:rsidP="000F3485">
      <w:pPr>
        <w:spacing w:line="360" w:lineRule="auto"/>
        <w:ind w:firstLine="539"/>
        <w:jc w:val="both"/>
        <w:rPr>
          <w:color w:val="000000"/>
          <w:sz w:val="26"/>
          <w:szCs w:val="26"/>
        </w:rPr>
      </w:pPr>
    </w:p>
    <w:p w:rsidR="000F3485" w:rsidRPr="00544FAA" w:rsidRDefault="000F3485" w:rsidP="000F3485">
      <w:pPr>
        <w:pStyle w:val="a3"/>
        <w:spacing w:after="0"/>
        <w:jc w:val="both"/>
      </w:pPr>
      <w:r w:rsidRPr="00544FAA">
        <w:t>Председатель муниципального комитета</w:t>
      </w:r>
    </w:p>
    <w:p w:rsidR="000F3485" w:rsidRDefault="000F3485" w:rsidP="000F3485">
      <w:pPr>
        <w:pStyle w:val="a3"/>
        <w:spacing w:after="0"/>
        <w:jc w:val="both"/>
      </w:pPr>
      <w:r w:rsidRPr="00544FAA">
        <w:t>Новолитовского сельского поселения</w:t>
      </w:r>
    </w:p>
    <w:p w:rsidR="000F3485" w:rsidRDefault="000F3485" w:rsidP="000F3485">
      <w:pPr>
        <w:pStyle w:val="a3"/>
        <w:spacing w:after="0"/>
        <w:jc w:val="both"/>
        <w:rPr>
          <w:sz w:val="26"/>
          <w:szCs w:val="26"/>
        </w:rPr>
      </w:pPr>
      <w:r>
        <w:t>Партизанского муниципального района</w:t>
      </w:r>
      <w:r w:rsidRPr="00544FAA">
        <w:tab/>
      </w:r>
      <w:r w:rsidRPr="00544FAA">
        <w:tab/>
      </w:r>
      <w:r w:rsidRPr="00544FAA">
        <w:tab/>
      </w:r>
      <w:r w:rsidRPr="00544FAA">
        <w:tab/>
        <w:t xml:space="preserve">               </w:t>
      </w:r>
      <w:r>
        <w:t xml:space="preserve">      </w:t>
      </w:r>
      <w:r w:rsidRPr="00544FAA">
        <w:t xml:space="preserve">   О.К. </w:t>
      </w:r>
      <w:proofErr w:type="spellStart"/>
      <w:r w:rsidRPr="00544FAA">
        <w:t>Мишков</w:t>
      </w:r>
      <w:proofErr w:type="spellEnd"/>
      <w:r w:rsidRPr="00354E11">
        <w:rPr>
          <w:sz w:val="26"/>
          <w:szCs w:val="26"/>
        </w:rPr>
        <w:tab/>
      </w:r>
    </w:p>
    <w:p w:rsidR="000F3485" w:rsidRDefault="000F3485" w:rsidP="000F3485">
      <w:pPr>
        <w:pStyle w:val="a3"/>
        <w:spacing w:after="0"/>
        <w:jc w:val="both"/>
        <w:rPr>
          <w:sz w:val="26"/>
          <w:szCs w:val="26"/>
        </w:rPr>
      </w:pPr>
    </w:p>
    <w:p w:rsidR="000F3485" w:rsidRDefault="000F3485" w:rsidP="000F3485">
      <w:pPr>
        <w:pStyle w:val="a3"/>
        <w:spacing w:after="0"/>
        <w:jc w:val="both"/>
        <w:rPr>
          <w:sz w:val="26"/>
          <w:szCs w:val="26"/>
        </w:rPr>
      </w:pPr>
    </w:p>
    <w:p w:rsidR="000F3485" w:rsidRDefault="000F3485" w:rsidP="000F3485">
      <w:pPr>
        <w:pStyle w:val="a3"/>
        <w:spacing w:after="0"/>
        <w:jc w:val="both"/>
        <w:rPr>
          <w:sz w:val="26"/>
          <w:szCs w:val="26"/>
        </w:rPr>
        <w:sectPr w:rsidR="000F34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2CE9" w:rsidRDefault="005A2CE9" w:rsidP="005A2CE9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5A2CE9" w:rsidRDefault="005A2CE9" w:rsidP="005A2CE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15220" w:type="dxa"/>
        <w:jc w:val="center"/>
        <w:tblInd w:w="-234" w:type="dxa"/>
        <w:tblLook w:val="04A0"/>
      </w:tblPr>
      <w:tblGrid>
        <w:gridCol w:w="3805"/>
        <w:gridCol w:w="3805"/>
        <w:gridCol w:w="3805"/>
        <w:gridCol w:w="3805"/>
      </w:tblGrid>
      <w:tr w:rsidR="005A2CE9" w:rsidTr="005A2CE9">
        <w:trPr>
          <w:trHeight w:val="2160"/>
          <w:jc w:val="center"/>
        </w:trPr>
        <w:tc>
          <w:tcPr>
            <w:tcW w:w="3805" w:type="dxa"/>
          </w:tcPr>
          <w:p w:rsidR="005A2CE9" w:rsidRDefault="005A2CE9" w:rsidP="005A2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СОГЛАСОВАНО</w:t>
            </w:r>
          </w:p>
          <w:p w:rsidR="005A2CE9" w:rsidRDefault="005A2CE9" w:rsidP="005A2CE9">
            <w:pPr>
              <w:jc w:val="center"/>
              <w:rPr>
                <w:sz w:val="20"/>
                <w:szCs w:val="20"/>
              </w:rPr>
            </w:pPr>
          </w:p>
          <w:p w:rsidR="005A2CE9" w:rsidRDefault="005A2CE9" w:rsidP="005A2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главы</w:t>
            </w:r>
          </w:p>
          <w:p w:rsidR="005A2CE9" w:rsidRDefault="005A2CE9" w:rsidP="005A2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Партизанского муниципального района </w:t>
            </w:r>
          </w:p>
          <w:p w:rsidR="005A2CE9" w:rsidRDefault="005A2CE9" w:rsidP="005A2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«__»____________2012г. №_____</w:t>
            </w:r>
          </w:p>
          <w:p w:rsidR="005A2CE9" w:rsidRDefault="005A2CE9" w:rsidP="005A2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Партизанского муниципального  района</w:t>
            </w:r>
          </w:p>
          <w:p w:rsidR="005A2CE9" w:rsidRDefault="005A2CE9" w:rsidP="005A2CE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______________________К.К.Щербаков</w:t>
            </w:r>
            <w:proofErr w:type="spellEnd"/>
          </w:p>
          <w:p w:rsidR="005A2CE9" w:rsidRDefault="005A2CE9" w:rsidP="005A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5" w:type="dxa"/>
          </w:tcPr>
          <w:p w:rsidR="005A2CE9" w:rsidRDefault="005A2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СОГЛАСОВАНО</w:t>
            </w:r>
          </w:p>
          <w:p w:rsidR="005A2CE9" w:rsidRDefault="005A2CE9">
            <w:pPr>
              <w:jc w:val="center"/>
              <w:rPr>
                <w:sz w:val="20"/>
                <w:szCs w:val="20"/>
              </w:rPr>
            </w:pPr>
          </w:p>
          <w:p w:rsidR="005A2CE9" w:rsidRDefault="005A2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Думы</w:t>
            </w:r>
          </w:p>
          <w:p w:rsidR="005A2CE9" w:rsidRDefault="005A2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Партизанского муниципального района </w:t>
            </w:r>
          </w:p>
          <w:p w:rsidR="005A2CE9" w:rsidRDefault="005A2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«___»____________ 2012г. №____</w:t>
            </w:r>
          </w:p>
          <w:p w:rsidR="005A2CE9" w:rsidRDefault="005A2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Думы Партизанского муниципального района</w:t>
            </w:r>
          </w:p>
          <w:p w:rsidR="005A2CE9" w:rsidRDefault="005A2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___________________С.Е. </w:t>
            </w:r>
            <w:proofErr w:type="spellStart"/>
            <w:r>
              <w:rPr>
                <w:sz w:val="20"/>
                <w:szCs w:val="20"/>
              </w:rPr>
              <w:t>Шерстнев</w:t>
            </w:r>
            <w:proofErr w:type="spellEnd"/>
          </w:p>
        </w:tc>
        <w:tc>
          <w:tcPr>
            <w:tcW w:w="3805" w:type="dxa"/>
          </w:tcPr>
          <w:p w:rsidR="005A2CE9" w:rsidRDefault="005A2CE9" w:rsidP="005A2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СОГЛАСОВАНО</w:t>
            </w:r>
          </w:p>
          <w:p w:rsidR="005A2CE9" w:rsidRDefault="005A2CE9" w:rsidP="005A2CE9">
            <w:pPr>
              <w:jc w:val="center"/>
              <w:rPr>
                <w:sz w:val="20"/>
                <w:szCs w:val="20"/>
              </w:rPr>
            </w:pPr>
          </w:p>
          <w:p w:rsidR="005A2CE9" w:rsidRDefault="005A2CE9" w:rsidP="005A2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Новолитовского сельского поселения Партизанского муниципального района</w:t>
            </w:r>
          </w:p>
          <w:p w:rsidR="005A2CE9" w:rsidRDefault="005A2CE9" w:rsidP="005A2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Приморского края </w:t>
            </w:r>
          </w:p>
          <w:p w:rsidR="005A2CE9" w:rsidRDefault="005A2CE9" w:rsidP="005A2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«__»____________2012г. №_____</w:t>
            </w:r>
          </w:p>
          <w:p w:rsidR="005A2CE9" w:rsidRDefault="005A2CE9" w:rsidP="005A2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Новолитовского СП</w:t>
            </w:r>
          </w:p>
          <w:p w:rsidR="005A2CE9" w:rsidRDefault="005A2CE9" w:rsidP="005A2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 Т.А.Лобачева</w:t>
            </w:r>
          </w:p>
        </w:tc>
        <w:tc>
          <w:tcPr>
            <w:tcW w:w="3805" w:type="dxa"/>
          </w:tcPr>
          <w:p w:rsidR="005A2CE9" w:rsidRDefault="005A2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СОГЛАСОВАНО</w:t>
            </w:r>
          </w:p>
          <w:p w:rsidR="005A2CE9" w:rsidRDefault="005A2CE9">
            <w:pPr>
              <w:jc w:val="center"/>
              <w:rPr>
                <w:sz w:val="20"/>
                <w:szCs w:val="20"/>
              </w:rPr>
            </w:pPr>
          </w:p>
          <w:p w:rsidR="005A2CE9" w:rsidRDefault="005A2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Муниципального комитета Новолитовского  сельского поселения Партизанского муниципального района </w:t>
            </w:r>
          </w:p>
          <w:p w:rsidR="005A2CE9" w:rsidRDefault="006C0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«19» сентября 2012г. № 22</w:t>
            </w:r>
          </w:p>
          <w:p w:rsidR="005A2CE9" w:rsidRDefault="005A2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Муниципального комитета Новолитовского СП  ПМР</w:t>
            </w:r>
          </w:p>
          <w:p w:rsidR="005A2CE9" w:rsidRDefault="005A2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 О.К. </w:t>
            </w:r>
            <w:proofErr w:type="spellStart"/>
            <w:r>
              <w:rPr>
                <w:sz w:val="20"/>
                <w:szCs w:val="20"/>
              </w:rPr>
              <w:t>Мишков</w:t>
            </w:r>
            <w:proofErr w:type="spellEnd"/>
          </w:p>
          <w:p w:rsidR="005A2CE9" w:rsidRDefault="005A2CE9">
            <w:pPr>
              <w:jc w:val="center"/>
              <w:rPr>
                <w:sz w:val="20"/>
                <w:szCs w:val="20"/>
              </w:rPr>
            </w:pPr>
          </w:p>
        </w:tc>
      </w:tr>
    </w:tbl>
    <w:p w:rsidR="000F3485" w:rsidRDefault="000F3485" w:rsidP="000F3485">
      <w:pPr>
        <w:pStyle w:val="a3"/>
        <w:spacing w:before="0" w:after="0"/>
        <w:jc w:val="right"/>
        <w:rPr>
          <w:color w:val="000000"/>
          <w:sz w:val="26"/>
          <w:szCs w:val="26"/>
        </w:rPr>
      </w:pPr>
    </w:p>
    <w:p w:rsidR="000F3485" w:rsidRDefault="000F3485" w:rsidP="000F3485">
      <w:pPr>
        <w:pStyle w:val="a3"/>
        <w:spacing w:before="0" w:after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ПЕРЕЧЕНЬ</w:t>
      </w:r>
    </w:p>
    <w:p w:rsidR="000F3485" w:rsidRDefault="000F3485" w:rsidP="000F3485">
      <w:pPr>
        <w:pStyle w:val="a3"/>
        <w:spacing w:before="0" w:after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имущества, передаваемого из муниципальной собственности Партизанского муниципального района в муниципальную собственность Новолитовского сельского поселения Партизанского муниципального района</w:t>
      </w:r>
    </w:p>
    <w:p w:rsidR="000F3485" w:rsidRDefault="000F3485" w:rsidP="000F3485">
      <w:pPr>
        <w:pStyle w:val="a3"/>
        <w:spacing w:before="0" w:after="0"/>
        <w:jc w:val="center"/>
        <w:rPr>
          <w:color w:val="000000"/>
          <w:sz w:val="26"/>
          <w:szCs w:val="26"/>
        </w:rPr>
      </w:pPr>
    </w:p>
    <w:p w:rsidR="0062450D" w:rsidRDefault="000F3485" w:rsidP="000F3485">
      <w:pPr>
        <w:pStyle w:val="a3"/>
        <w:spacing w:before="0" w:after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="0062450D">
        <w:rPr>
          <w:color w:val="000000"/>
          <w:sz w:val="26"/>
          <w:szCs w:val="26"/>
        </w:rPr>
        <w:t xml:space="preserve">Жилищный фонд социального использования, а также имущество, необходимое для содержания </w:t>
      </w:r>
    </w:p>
    <w:p w:rsidR="000F3485" w:rsidRDefault="0062450D" w:rsidP="000F3485">
      <w:pPr>
        <w:pStyle w:val="a3"/>
        <w:spacing w:before="0" w:after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муниципального жилищного фонда» </w:t>
      </w: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20"/>
        <w:gridCol w:w="2160"/>
        <w:gridCol w:w="1440"/>
        <w:gridCol w:w="1440"/>
        <w:gridCol w:w="1080"/>
        <w:gridCol w:w="1080"/>
        <w:gridCol w:w="2520"/>
        <w:gridCol w:w="2700"/>
      </w:tblGrid>
      <w:tr w:rsidR="000F3485" w:rsidRPr="000F3485" w:rsidTr="000F3485">
        <w:trPr>
          <w:trHeight w:val="663"/>
        </w:trPr>
        <w:tc>
          <w:tcPr>
            <w:tcW w:w="540" w:type="dxa"/>
            <w:vMerge w:val="restart"/>
          </w:tcPr>
          <w:p w:rsidR="000F3485" w:rsidRPr="000F3485" w:rsidRDefault="000F3485" w:rsidP="000F3485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0F3485">
              <w:rPr>
                <w:color w:val="000000"/>
              </w:rPr>
              <w:t>№</w:t>
            </w:r>
          </w:p>
          <w:p w:rsidR="000F3485" w:rsidRPr="000F3485" w:rsidRDefault="000F3485" w:rsidP="000F3485">
            <w:pPr>
              <w:pStyle w:val="a3"/>
              <w:spacing w:before="0" w:after="0"/>
              <w:jc w:val="center"/>
              <w:rPr>
                <w:color w:val="000000"/>
              </w:rPr>
            </w:pPr>
            <w:proofErr w:type="spellStart"/>
            <w:proofErr w:type="gramStart"/>
            <w:r w:rsidRPr="000F3485">
              <w:rPr>
                <w:color w:val="000000"/>
              </w:rPr>
              <w:t>п</w:t>
            </w:r>
            <w:proofErr w:type="spellEnd"/>
            <w:proofErr w:type="gramEnd"/>
            <w:r w:rsidRPr="000F3485">
              <w:rPr>
                <w:color w:val="000000"/>
              </w:rPr>
              <w:t>/</w:t>
            </w:r>
            <w:proofErr w:type="spellStart"/>
            <w:r w:rsidRPr="000F3485">
              <w:rPr>
                <w:color w:val="000000"/>
              </w:rPr>
              <w:t>п</w:t>
            </w:r>
            <w:proofErr w:type="spellEnd"/>
          </w:p>
        </w:tc>
        <w:tc>
          <w:tcPr>
            <w:tcW w:w="1620" w:type="dxa"/>
            <w:vMerge w:val="restart"/>
          </w:tcPr>
          <w:p w:rsidR="000F3485" w:rsidRPr="000F3485" w:rsidRDefault="000F3485" w:rsidP="000F3485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0F3485">
              <w:rPr>
                <w:color w:val="000000"/>
              </w:rPr>
              <w:t>Наименование объекта</w:t>
            </w:r>
          </w:p>
        </w:tc>
        <w:tc>
          <w:tcPr>
            <w:tcW w:w="2160" w:type="dxa"/>
            <w:vMerge w:val="restart"/>
          </w:tcPr>
          <w:p w:rsidR="000F3485" w:rsidRPr="000F3485" w:rsidRDefault="000F3485" w:rsidP="000F3485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0F3485">
              <w:rPr>
                <w:color w:val="000000"/>
              </w:rPr>
              <w:t>Местонахождение объекта</w:t>
            </w:r>
          </w:p>
        </w:tc>
        <w:tc>
          <w:tcPr>
            <w:tcW w:w="1440" w:type="dxa"/>
            <w:vMerge w:val="restart"/>
          </w:tcPr>
          <w:p w:rsidR="000F3485" w:rsidRPr="000F3485" w:rsidRDefault="000F3485" w:rsidP="000F3485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0F3485">
              <w:rPr>
                <w:color w:val="000000"/>
              </w:rPr>
              <w:t>Протяженность/ площадь</w:t>
            </w:r>
          </w:p>
        </w:tc>
        <w:tc>
          <w:tcPr>
            <w:tcW w:w="1440" w:type="dxa"/>
            <w:vMerge w:val="restart"/>
          </w:tcPr>
          <w:p w:rsidR="000F3485" w:rsidRPr="000F3485" w:rsidRDefault="000F3485" w:rsidP="000F3485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0F3485">
              <w:rPr>
                <w:color w:val="000000"/>
              </w:rPr>
              <w:t>Год ввода в эксплуатацию</w:t>
            </w:r>
          </w:p>
        </w:tc>
        <w:tc>
          <w:tcPr>
            <w:tcW w:w="2160" w:type="dxa"/>
            <w:gridSpan w:val="2"/>
          </w:tcPr>
          <w:p w:rsidR="000F3485" w:rsidRPr="000F3485" w:rsidRDefault="000F3485" w:rsidP="000F3485">
            <w:pPr>
              <w:pStyle w:val="a3"/>
              <w:jc w:val="center"/>
              <w:rPr>
                <w:color w:val="000000"/>
              </w:rPr>
            </w:pPr>
            <w:r w:rsidRPr="000F3485">
              <w:rPr>
                <w:color w:val="000000"/>
              </w:rPr>
              <w:t>Стоимость тыс</w:t>
            </w:r>
            <w:proofErr w:type="gramStart"/>
            <w:r w:rsidRPr="000F3485">
              <w:rPr>
                <w:color w:val="000000"/>
              </w:rPr>
              <w:t>.р</w:t>
            </w:r>
            <w:proofErr w:type="gramEnd"/>
            <w:r w:rsidRPr="000F3485">
              <w:rPr>
                <w:color w:val="000000"/>
              </w:rPr>
              <w:t>ублей</w:t>
            </w:r>
          </w:p>
        </w:tc>
        <w:tc>
          <w:tcPr>
            <w:tcW w:w="2520" w:type="dxa"/>
            <w:vMerge w:val="restart"/>
          </w:tcPr>
          <w:p w:rsidR="000F3485" w:rsidRPr="000F3485" w:rsidRDefault="000F3485" w:rsidP="000F3485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0F3485">
              <w:rPr>
                <w:color w:val="000000"/>
              </w:rPr>
              <w:t>наименование организации-балансодержателя</w:t>
            </w:r>
          </w:p>
        </w:tc>
        <w:tc>
          <w:tcPr>
            <w:tcW w:w="2700" w:type="dxa"/>
            <w:vMerge w:val="restart"/>
          </w:tcPr>
          <w:p w:rsidR="000F3485" w:rsidRPr="000F3485" w:rsidRDefault="000F3485" w:rsidP="000F3485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0F3485">
              <w:rPr>
                <w:color w:val="000000"/>
              </w:rPr>
              <w:t>юридический/ почтовый адрес организации-балансодержателя</w:t>
            </w:r>
          </w:p>
        </w:tc>
      </w:tr>
      <w:tr w:rsidR="000F3485" w:rsidRPr="000F3485" w:rsidTr="000F3485">
        <w:trPr>
          <w:trHeight w:val="180"/>
        </w:trPr>
        <w:tc>
          <w:tcPr>
            <w:tcW w:w="540" w:type="dxa"/>
            <w:vMerge/>
          </w:tcPr>
          <w:p w:rsidR="000F3485" w:rsidRPr="000F3485" w:rsidRDefault="000F3485" w:rsidP="000F3485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F3485" w:rsidRPr="000F3485" w:rsidRDefault="000F3485" w:rsidP="000F3485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F3485" w:rsidRPr="000F3485" w:rsidRDefault="000F3485" w:rsidP="000F3485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F3485" w:rsidRPr="000F3485" w:rsidRDefault="000F3485" w:rsidP="000F3485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F3485" w:rsidRPr="000F3485" w:rsidRDefault="000F3485" w:rsidP="000F3485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0F3485" w:rsidRPr="000F3485" w:rsidRDefault="000F3485" w:rsidP="000F3485">
            <w:pPr>
              <w:pStyle w:val="a3"/>
              <w:jc w:val="center"/>
              <w:rPr>
                <w:color w:val="000000"/>
              </w:rPr>
            </w:pPr>
            <w:r w:rsidRPr="000F3485">
              <w:rPr>
                <w:color w:val="000000"/>
              </w:rPr>
              <w:t>балансовая</w:t>
            </w:r>
          </w:p>
        </w:tc>
        <w:tc>
          <w:tcPr>
            <w:tcW w:w="1080" w:type="dxa"/>
          </w:tcPr>
          <w:p w:rsidR="000F3485" w:rsidRPr="000F3485" w:rsidRDefault="000F3485" w:rsidP="000F3485">
            <w:pPr>
              <w:pStyle w:val="a3"/>
              <w:jc w:val="center"/>
              <w:rPr>
                <w:color w:val="000000"/>
              </w:rPr>
            </w:pPr>
            <w:r w:rsidRPr="000F3485">
              <w:rPr>
                <w:color w:val="000000"/>
              </w:rPr>
              <w:t xml:space="preserve">остаточная </w:t>
            </w:r>
          </w:p>
        </w:tc>
        <w:tc>
          <w:tcPr>
            <w:tcW w:w="2520" w:type="dxa"/>
            <w:vMerge/>
          </w:tcPr>
          <w:p w:rsidR="000F3485" w:rsidRPr="000F3485" w:rsidRDefault="000F3485" w:rsidP="000F3485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0F3485" w:rsidRPr="000F3485" w:rsidRDefault="000F3485" w:rsidP="000F3485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3485" w:rsidRPr="000F3485" w:rsidTr="000F3485">
        <w:tc>
          <w:tcPr>
            <w:tcW w:w="540" w:type="dxa"/>
          </w:tcPr>
          <w:p w:rsidR="000F3485" w:rsidRPr="000F3485" w:rsidRDefault="000F3485" w:rsidP="000F3485">
            <w:pPr>
              <w:pStyle w:val="a3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0F348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620" w:type="dxa"/>
          </w:tcPr>
          <w:p w:rsidR="000F3485" w:rsidRPr="000F3485" w:rsidRDefault="000F3485" w:rsidP="000F3485">
            <w:pPr>
              <w:pStyle w:val="a3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0F3485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160" w:type="dxa"/>
          </w:tcPr>
          <w:p w:rsidR="000F3485" w:rsidRPr="000F3485" w:rsidRDefault="000F3485" w:rsidP="000F3485">
            <w:pPr>
              <w:pStyle w:val="a3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0F3485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40" w:type="dxa"/>
          </w:tcPr>
          <w:p w:rsidR="000F3485" w:rsidRPr="000F3485" w:rsidRDefault="000F3485" w:rsidP="000F3485">
            <w:pPr>
              <w:pStyle w:val="a3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0F3485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40" w:type="dxa"/>
          </w:tcPr>
          <w:p w:rsidR="000F3485" w:rsidRPr="000F3485" w:rsidRDefault="000F3485" w:rsidP="000F3485">
            <w:pPr>
              <w:pStyle w:val="a3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0F3485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080" w:type="dxa"/>
          </w:tcPr>
          <w:p w:rsidR="000F3485" w:rsidRPr="000F3485" w:rsidRDefault="000F3485" w:rsidP="000F3485">
            <w:pPr>
              <w:pStyle w:val="a3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0F3485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080" w:type="dxa"/>
          </w:tcPr>
          <w:p w:rsidR="000F3485" w:rsidRPr="000F3485" w:rsidRDefault="000F3485" w:rsidP="000F3485">
            <w:pPr>
              <w:pStyle w:val="a3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0F3485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520" w:type="dxa"/>
          </w:tcPr>
          <w:p w:rsidR="000F3485" w:rsidRPr="000F3485" w:rsidRDefault="000F3485" w:rsidP="000F3485">
            <w:pPr>
              <w:pStyle w:val="a3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0F3485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700" w:type="dxa"/>
          </w:tcPr>
          <w:p w:rsidR="000F3485" w:rsidRPr="000F3485" w:rsidRDefault="000F3485" w:rsidP="000F3485">
            <w:pPr>
              <w:pStyle w:val="a3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0F3485">
              <w:rPr>
                <w:color w:val="000000"/>
                <w:sz w:val="26"/>
                <w:szCs w:val="26"/>
              </w:rPr>
              <w:t>9</w:t>
            </w:r>
          </w:p>
        </w:tc>
      </w:tr>
      <w:tr w:rsidR="000F3485" w:rsidRPr="000F3485" w:rsidTr="000F3485">
        <w:tc>
          <w:tcPr>
            <w:tcW w:w="540" w:type="dxa"/>
          </w:tcPr>
          <w:p w:rsidR="000F3485" w:rsidRPr="000F3485" w:rsidRDefault="0062450D" w:rsidP="000F3485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620" w:type="dxa"/>
          </w:tcPr>
          <w:p w:rsidR="0062450D" w:rsidRDefault="0062450D" w:rsidP="000F3485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Квартира </w:t>
            </w:r>
          </w:p>
          <w:p w:rsidR="000F3485" w:rsidRPr="000F3485" w:rsidRDefault="0062450D" w:rsidP="000F3485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1 </w:t>
            </w:r>
          </w:p>
        </w:tc>
        <w:tc>
          <w:tcPr>
            <w:tcW w:w="2160" w:type="dxa"/>
          </w:tcPr>
          <w:p w:rsidR="000F3485" w:rsidRPr="000F3485" w:rsidRDefault="000F3485" w:rsidP="000F3485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0F3485">
              <w:rPr>
                <w:color w:val="000000"/>
              </w:rPr>
              <w:t xml:space="preserve">пос. Волчанец, ул. </w:t>
            </w:r>
            <w:r w:rsidR="0062450D">
              <w:rPr>
                <w:color w:val="000000"/>
              </w:rPr>
              <w:t>Центральная, 1</w:t>
            </w:r>
          </w:p>
        </w:tc>
        <w:tc>
          <w:tcPr>
            <w:tcW w:w="1440" w:type="dxa"/>
          </w:tcPr>
          <w:p w:rsidR="000F3485" w:rsidRPr="000F3485" w:rsidRDefault="0062450D" w:rsidP="000F3485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  <w:r w:rsidR="000F3485" w:rsidRPr="000F3485">
              <w:rPr>
                <w:color w:val="000000"/>
              </w:rPr>
              <w:t xml:space="preserve"> кв.м.</w:t>
            </w:r>
          </w:p>
        </w:tc>
        <w:tc>
          <w:tcPr>
            <w:tcW w:w="1440" w:type="dxa"/>
          </w:tcPr>
          <w:p w:rsidR="000F3485" w:rsidRPr="000F3485" w:rsidRDefault="0062450D" w:rsidP="000F3485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1990</w:t>
            </w:r>
          </w:p>
        </w:tc>
        <w:tc>
          <w:tcPr>
            <w:tcW w:w="1080" w:type="dxa"/>
          </w:tcPr>
          <w:p w:rsidR="000F3485" w:rsidRPr="000F3485" w:rsidRDefault="0062450D" w:rsidP="000F3485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</w:tcPr>
          <w:p w:rsidR="000F3485" w:rsidRPr="000F3485" w:rsidRDefault="0062450D" w:rsidP="000F3485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520" w:type="dxa"/>
          </w:tcPr>
          <w:p w:rsidR="000F3485" w:rsidRPr="000F3485" w:rsidRDefault="000F3485" w:rsidP="000F3485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0F3485">
              <w:rPr>
                <w:color w:val="000000"/>
              </w:rPr>
              <w:t xml:space="preserve">Казна </w:t>
            </w:r>
            <w:proofErr w:type="gramStart"/>
            <w:r w:rsidRPr="000F3485">
              <w:rPr>
                <w:color w:val="000000"/>
              </w:rPr>
              <w:t>Партизанского</w:t>
            </w:r>
            <w:proofErr w:type="gramEnd"/>
            <w:r w:rsidRPr="000F3485">
              <w:rPr>
                <w:color w:val="000000"/>
              </w:rPr>
              <w:t xml:space="preserve"> муниципального</w:t>
            </w:r>
          </w:p>
          <w:p w:rsidR="000F3485" w:rsidRPr="000F3485" w:rsidRDefault="000F3485" w:rsidP="000F3485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0F3485">
              <w:rPr>
                <w:color w:val="000000"/>
              </w:rPr>
              <w:t xml:space="preserve"> района</w:t>
            </w:r>
          </w:p>
        </w:tc>
        <w:tc>
          <w:tcPr>
            <w:tcW w:w="2700" w:type="dxa"/>
          </w:tcPr>
          <w:p w:rsidR="000F3485" w:rsidRPr="000F3485" w:rsidRDefault="000F3485" w:rsidP="000F3485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0F3485">
              <w:rPr>
                <w:color w:val="000000"/>
              </w:rPr>
              <w:t>с. Владимиро-Александровское, ул. Комсомольская, 45-а</w:t>
            </w:r>
          </w:p>
        </w:tc>
      </w:tr>
    </w:tbl>
    <w:p w:rsidR="000F3485" w:rsidRDefault="000F3485"/>
    <w:sectPr w:rsidR="000F3485" w:rsidSect="000F348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485"/>
    <w:rsid w:val="000F3485"/>
    <w:rsid w:val="0013797A"/>
    <w:rsid w:val="002B08F7"/>
    <w:rsid w:val="003A6F02"/>
    <w:rsid w:val="005A2CE9"/>
    <w:rsid w:val="0062450D"/>
    <w:rsid w:val="0068701D"/>
    <w:rsid w:val="006C0CB5"/>
    <w:rsid w:val="00C744CF"/>
    <w:rsid w:val="00FE3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4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3485"/>
    <w:pPr>
      <w:spacing w:before="72" w:after="240"/>
    </w:pPr>
  </w:style>
  <w:style w:type="paragraph" w:customStyle="1" w:styleId="a4">
    <w:name w:val="Знак"/>
    <w:basedOn w:val="a"/>
    <w:rsid w:val="000F348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5">
    <w:name w:val="Table Grid"/>
    <w:basedOn w:val="a1"/>
    <w:rsid w:val="000F34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0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7FD5C-4981-498E-8BB0-8CA73A6AE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48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6</cp:revision>
  <cp:lastPrinted>2012-09-24T22:39:00Z</cp:lastPrinted>
  <dcterms:created xsi:type="dcterms:W3CDTF">2012-09-03T03:26:00Z</dcterms:created>
  <dcterms:modified xsi:type="dcterms:W3CDTF">2012-09-24T22:40:00Z</dcterms:modified>
</cp:coreProperties>
</file>