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F4" w:rsidRPr="00DA77F4" w:rsidRDefault="00DA77F4" w:rsidP="00DA77F4">
      <w:pPr>
        <w:pStyle w:val="a3"/>
        <w:ind w:right="436"/>
      </w:pPr>
      <w:r w:rsidRPr="00DA77F4">
        <w:t>ИТОГОВЫЙ ДОКУМЕНТ ПУБЛИЧНЫХ СЛУШАНИЙ</w:t>
      </w:r>
    </w:p>
    <w:p w:rsidR="00DA77F4" w:rsidRPr="00DA77F4" w:rsidRDefault="00DA77F4" w:rsidP="00DA77F4">
      <w:pPr>
        <w:ind w:right="436" w:firstLine="708"/>
        <w:jc w:val="both"/>
      </w:pPr>
      <w:r w:rsidRPr="00DA77F4">
        <w:t>Публичные слушания назначены решением Муниципального комитета Новолитовского сельского поселения Партизанс</w:t>
      </w:r>
      <w:r>
        <w:t>кого муниципального района от 15.11.2012г № 31</w:t>
      </w:r>
      <w:r w:rsidRPr="00DA77F4">
        <w:t xml:space="preserve"> и внесены в него изменения решением Муниципального комитета Новолитовского сельского поселения Партизанского муниципального района. </w:t>
      </w:r>
    </w:p>
    <w:p w:rsidR="00DA77F4" w:rsidRPr="00DA77F4" w:rsidRDefault="00DA77F4" w:rsidP="00DA77F4">
      <w:pPr>
        <w:ind w:right="436" w:firstLine="708"/>
        <w:jc w:val="both"/>
      </w:pPr>
      <w:r w:rsidRPr="00DA77F4">
        <w:t>Решение обнародовано в  газете «Ведомости Новолитовс</w:t>
      </w:r>
      <w:r>
        <w:t>кого сельского поселения»  от 16.11.2012г  № 48/11</w:t>
      </w:r>
    </w:p>
    <w:p w:rsidR="00DA77F4" w:rsidRPr="00DA77F4" w:rsidRDefault="00DA77F4" w:rsidP="00DA77F4">
      <w:pPr>
        <w:ind w:right="436"/>
        <w:jc w:val="both"/>
        <w:rPr>
          <w:b/>
          <w:bCs/>
        </w:rPr>
      </w:pPr>
      <w:r w:rsidRPr="00DA77F4">
        <w:rPr>
          <w:b/>
          <w:bCs/>
        </w:rPr>
        <w:t>Тема публичных слушаний:</w:t>
      </w:r>
    </w:p>
    <w:p w:rsidR="00DA77F4" w:rsidRPr="00DA77F4" w:rsidRDefault="00DA77F4" w:rsidP="00DA77F4">
      <w:pPr>
        <w:pStyle w:val="1"/>
        <w:ind w:right="436"/>
        <w:rPr>
          <w:sz w:val="24"/>
        </w:rPr>
      </w:pPr>
      <w:r w:rsidRPr="00DA77F4">
        <w:rPr>
          <w:sz w:val="24"/>
        </w:rPr>
        <w:t>Муниципальный правовой акт «О внесении изменений и дополнений в Устав  Новолитовского сельского поселения Партизанского муниципального района»</w:t>
      </w:r>
    </w:p>
    <w:p w:rsidR="00DA77F4" w:rsidRPr="00DA77F4" w:rsidRDefault="00DA77F4" w:rsidP="00DA77F4">
      <w:pPr>
        <w:ind w:right="436"/>
        <w:jc w:val="both"/>
        <w:rPr>
          <w:u w:val="single"/>
        </w:rPr>
      </w:pPr>
      <w:r w:rsidRPr="00DA77F4">
        <w:t>Дата проведения публичных слушаний</w:t>
      </w:r>
      <w:r w:rsidRPr="00DA77F4">
        <w:rPr>
          <w:u w:val="single"/>
        </w:rPr>
        <w:t xml:space="preserve">:  </w:t>
      </w:r>
      <w:r>
        <w:rPr>
          <w:b/>
          <w:bCs/>
          <w:u w:val="single"/>
        </w:rPr>
        <w:t>16 декабря</w:t>
      </w:r>
      <w:r w:rsidRPr="00DA77F4">
        <w:rPr>
          <w:b/>
          <w:bCs/>
          <w:u w:val="single"/>
        </w:rPr>
        <w:t xml:space="preserve"> 2012 года</w:t>
      </w:r>
    </w:p>
    <w:p w:rsidR="00DA77F4" w:rsidRPr="00DA77F4" w:rsidRDefault="00DA77F4" w:rsidP="00DA77F4">
      <w:pPr>
        <w:numPr>
          <w:ilvl w:val="0"/>
          <w:numId w:val="1"/>
        </w:numPr>
        <w:tabs>
          <w:tab w:val="clear" w:pos="792"/>
          <w:tab w:val="num" w:pos="540"/>
          <w:tab w:val="left" w:pos="900"/>
        </w:tabs>
        <w:ind w:left="0" w:firstLine="720"/>
        <w:jc w:val="both"/>
      </w:pPr>
      <w:r w:rsidRPr="00DA77F4">
        <w:t>Место проведения публичных слушаний:   зал заседаний в здании  администрации Новолитовского сельского поселения по адресу с. Новолитовск, ул. Черняховского, 28.</w:t>
      </w:r>
    </w:p>
    <w:p w:rsidR="00DA77F4" w:rsidRPr="00DA77F4" w:rsidRDefault="00DA77F4" w:rsidP="00DA77F4">
      <w:pPr>
        <w:pStyle w:val="2"/>
        <w:ind w:right="436"/>
        <w:rPr>
          <w:rFonts w:ascii="Times New Roman" w:hAnsi="Times New Roman"/>
          <w:sz w:val="24"/>
          <w:szCs w:val="24"/>
        </w:rPr>
      </w:pPr>
    </w:p>
    <w:p w:rsidR="00DA77F4" w:rsidRPr="00DA77F4" w:rsidRDefault="00DA77F4" w:rsidP="00DA77F4">
      <w:r w:rsidRPr="00DA77F4">
        <w:t xml:space="preserve">Внести в Устав Новолитовского сельского поселения Партизанского муниципального </w:t>
      </w:r>
      <w:proofErr w:type="gramStart"/>
      <w:r w:rsidRPr="00DA77F4">
        <w:t>района</w:t>
      </w:r>
      <w:proofErr w:type="gramEnd"/>
      <w:r w:rsidRPr="00DA77F4">
        <w:t xml:space="preserve"> следующие изменения:</w:t>
      </w:r>
    </w:p>
    <w:p w:rsidR="00DA77F4" w:rsidRPr="00DA77F4" w:rsidRDefault="00DA77F4" w:rsidP="00DA77F4"/>
    <w:p w:rsidR="001D47CE" w:rsidRDefault="00DA77F4" w:rsidP="001D47CE">
      <w:pPr>
        <w:jc w:val="both"/>
        <w:rPr>
          <w:sz w:val="26"/>
          <w:szCs w:val="26"/>
        </w:rPr>
      </w:pPr>
      <w:r w:rsidRPr="001D47CE">
        <w:rPr>
          <w:sz w:val="26"/>
          <w:szCs w:val="26"/>
        </w:rPr>
        <w:t xml:space="preserve">1.1 </w:t>
      </w:r>
      <w:r w:rsidR="001D47CE">
        <w:rPr>
          <w:sz w:val="26"/>
          <w:szCs w:val="26"/>
        </w:rPr>
        <w:t>Ч</w:t>
      </w:r>
      <w:r w:rsidR="001D47CE" w:rsidRPr="001D47CE">
        <w:rPr>
          <w:sz w:val="26"/>
          <w:szCs w:val="26"/>
        </w:rPr>
        <w:t>асть 1 статьи 6 «Полномочия органов местного самоуправления по решению вопросов местного значения» добавить пунктом 5.2 следующего содержания: «5.2. полномочиями в сфере водоснабжения и водоотведения, предусмотренными Федеральным законом «О водоснабжении и водоотведении»</w:t>
      </w:r>
    </w:p>
    <w:p w:rsidR="00DA77F4" w:rsidRPr="001D47CE" w:rsidRDefault="001D47CE" w:rsidP="001D47CE">
      <w:pPr>
        <w:jc w:val="both"/>
        <w:rPr>
          <w:b/>
          <w:spacing w:val="-3"/>
          <w:sz w:val="26"/>
          <w:szCs w:val="26"/>
          <w:u w:val="single"/>
        </w:rPr>
      </w:pPr>
      <w:r w:rsidRPr="001D47CE">
        <w:rPr>
          <w:b/>
          <w:spacing w:val="-3"/>
          <w:sz w:val="26"/>
          <w:szCs w:val="26"/>
          <w:u w:val="single"/>
        </w:rPr>
        <w:t xml:space="preserve"> </w:t>
      </w:r>
      <w:r w:rsidR="00DA77F4" w:rsidRPr="001D47CE">
        <w:rPr>
          <w:b/>
          <w:spacing w:val="-3"/>
          <w:sz w:val="26"/>
          <w:szCs w:val="26"/>
          <w:u w:val="single"/>
        </w:rPr>
        <w:t>Предложение не поступило</w:t>
      </w:r>
    </w:p>
    <w:p w:rsidR="00DA77F4" w:rsidRPr="001D47CE" w:rsidRDefault="00DA77F4" w:rsidP="00DA77F4">
      <w:pPr>
        <w:jc w:val="both"/>
        <w:rPr>
          <w:sz w:val="26"/>
          <w:szCs w:val="26"/>
        </w:rPr>
      </w:pPr>
    </w:p>
    <w:p w:rsidR="001D47CE" w:rsidRDefault="00DA77F4" w:rsidP="001D47CE">
      <w:pPr>
        <w:jc w:val="both"/>
        <w:rPr>
          <w:sz w:val="26"/>
          <w:szCs w:val="26"/>
        </w:rPr>
      </w:pPr>
      <w:r w:rsidRPr="001D47CE">
        <w:rPr>
          <w:sz w:val="26"/>
          <w:szCs w:val="26"/>
        </w:rPr>
        <w:t xml:space="preserve">1.2. </w:t>
      </w:r>
      <w:r w:rsidR="001D47CE">
        <w:rPr>
          <w:sz w:val="26"/>
          <w:szCs w:val="26"/>
        </w:rPr>
        <w:t>А</w:t>
      </w:r>
      <w:r w:rsidR="001D47CE" w:rsidRPr="001D47CE">
        <w:rPr>
          <w:sz w:val="26"/>
          <w:szCs w:val="26"/>
        </w:rPr>
        <w:t xml:space="preserve">бзац второй части 5 статьи 11 «Муниципальные выборы» изложить в новой редакции: «Выборы депутатов муниципального комитета Новолитовского сельского поселения  с численностью населения менее 3000 человек проводятся по одномандатным и (или) </w:t>
      </w:r>
      <w:proofErr w:type="spellStart"/>
      <w:r w:rsidR="001D47CE" w:rsidRPr="001D47CE">
        <w:rPr>
          <w:sz w:val="26"/>
          <w:szCs w:val="26"/>
        </w:rPr>
        <w:t>многомандатным</w:t>
      </w:r>
      <w:proofErr w:type="spellEnd"/>
      <w:r w:rsidR="001D47CE" w:rsidRPr="001D47CE">
        <w:rPr>
          <w:sz w:val="26"/>
          <w:szCs w:val="26"/>
        </w:rPr>
        <w:t xml:space="preserve"> избирательным округам</w:t>
      </w:r>
    </w:p>
    <w:p w:rsidR="00DA77F4" w:rsidRPr="001D47CE" w:rsidRDefault="001D47CE" w:rsidP="001D47CE">
      <w:pPr>
        <w:jc w:val="both"/>
        <w:rPr>
          <w:b/>
          <w:spacing w:val="-3"/>
          <w:sz w:val="26"/>
          <w:szCs w:val="26"/>
          <w:u w:val="single"/>
        </w:rPr>
      </w:pPr>
      <w:r w:rsidRPr="001D47CE">
        <w:rPr>
          <w:b/>
          <w:spacing w:val="-3"/>
          <w:sz w:val="26"/>
          <w:szCs w:val="26"/>
          <w:u w:val="single"/>
        </w:rPr>
        <w:t xml:space="preserve"> </w:t>
      </w:r>
      <w:r w:rsidR="00DA77F4" w:rsidRPr="001D47CE">
        <w:rPr>
          <w:b/>
          <w:spacing w:val="-3"/>
          <w:sz w:val="26"/>
          <w:szCs w:val="26"/>
          <w:u w:val="single"/>
        </w:rPr>
        <w:t>Предложение не поступило</w:t>
      </w:r>
    </w:p>
    <w:p w:rsidR="00DA77F4" w:rsidRPr="001D47CE" w:rsidRDefault="00DA77F4" w:rsidP="00DA77F4">
      <w:pPr>
        <w:jc w:val="both"/>
        <w:rPr>
          <w:sz w:val="26"/>
          <w:szCs w:val="26"/>
        </w:rPr>
      </w:pPr>
    </w:p>
    <w:p w:rsidR="001D47CE" w:rsidRPr="001D47CE" w:rsidRDefault="001D47CE" w:rsidP="00DA77F4">
      <w:pPr>
        <w:shd w:val="clear" w:color="auto" w:fill="FFFFFF"/>
        <w:spacing w:line="288" w:lineRule="exact"/>
        <w:rPr>
          <w:sz w:val="26"/>
          <w:szCs w:val="26"/>
        </w:rPr>
      </w:pPr>
      <w:r w:rsidRPr="001D47CE">
        <w:rPr>
          <w:sz w:val="26"/>
          <w:szCs w:val="26"/>
        </w:rPr>
        <w:t xml:space="preserve">1.2. </w:t>
      </w:r>
      <w:r>
        <w:rPr>
          <w:sz w:val="26"/>
          <w:szCs w:val="26"/>
        </w:rPr>
        <w:t>Д</w:t>
      </w:r>
      <w:r w:rsidRPr="001D47CE">
        <w:rPr>
          <w:sz w:val="26"/>
          <w:szCs w:val="26"/>
        </w:rPr>
        <w:t>ополнить третьим абзацем часть 5 статьи 11 «Муниципальные выборы» следующего содержания: «В случае</w:t>
      </w:r>
      <w:proofErr w:type="gramStart"/>
      <w:r w:rsidRPr="001D47CE">
        <w:rPr>
          <w:sz w:val="26"/>
          <w:szCs w:val="26"/>
        </w:rPr>
        <w:t>,</w:t>
      </w:r>
      <w:proofErr w:type="gramEnd"/>
      <w:r w:rsidRPr="001D47CE">
        <w:rPr>
          <w:sz w:val="26"/>
          <w:szCs w:val="26"/>
        </w:rPr>
        <w:t xml:space="preserve"> если в избираемом на муниципальных выборах муниципальном комитете Новолитовского сельского поселения часть депутатских мандатов распределяется в соответствии с законодательством о выборах между списками кандидатов, выдвинутых политическими партиями (их региональными отделениями или иными структурными подразделениями), пропорционально числу голосов избирателей, полученных каждым из списков кандидатов, распределению </w:t>
      </w:r>
    </w:p>
    <w:p w:rsidR="00DA77F4" w:rsidRPr="001D47CE" w:rsidRDefault="00DA77F4" w:rsidP="00DA77F4">
      <w:pPr>
        <w:shd w:val="clear" w:color="auto" w:fill="FFFFFF"/>
        <w:spacing w:line="288" w:lineRule="exact"/>
        <w:rPr>
          <w:b/>
          <w:spacing w:val="-3"/>
          <w:sz w:val="26"/>
          <w:szCs w:val="26"/>
          <w:u w:val="single"/>
        </w:rPr>
      </w:pPr>
      <w:r w:rsidRPr="001D47CE">
        <w:rPr>
          <w:b/>
          <w:spacing w:val="-3"/>
          <w:sz w:val="26"/>
          <w:szCs w:val="26"/>
          <w:u w:val="single"/>
        </w:rPr>
        <w:t>Предложение не поступило</w:t>
      </w:r>
    </w:p>
    <w:p w:rsidR="00DA77F4" w:rsidRPr="00DA77F4" w:rsidRDefault="00DA77F4" w:rsidP="00DA77F4">
      <w:pPr>
        <w:jc w:val="both"/>
      </w:pPr>
    </w:p>
    <w:p w:rsidR="00DA77F4" w:rsidRPr="00DA77F4" w:rsidRDefault="00DA77F4" w:rsidP="00DA77F4">
      <w:pPr>
        <w:ind w:right="436"/>
        <w:jc w:val="both"/>
      </w:pPr>
    </w:p>
    <w:p w:rsidR="00DA77F4" w:rsidRPr="00DA77F4" w:rsidRDefault="00DA77F4" w:rsidP="00DA77F4">
      <w:pPr>
        <w:ind w:right="436"/>
        <w:jc w:val="both"/>
      </w:pPr>
      <w:r w:rsidRPr="00DA77F4">
        <w:t xml:space="preserve">Председатель оргкомитета по подготовке </w:t>
      </w:r>
    </w:p>
    <w:p w:rsidR="00DA77F4" w:rsidRPr="00DA77F4" w:rsidRDefault="00DA77F4" w:rsidP="00DA77F4">
      <w:pPr>
        <w:ind w:right="436"/>
        <w:jc w:val="both"/>
      </w:pPr>
      <w:r w:rsidRPr="00DA77F4">
        <w:t>и проведению публичных слушаний</w:t>
      </w:r>
      <w:r w:rsidRPr="00DA77F4">
        <w:tab/>
      </w:r>
      <w:r w:rsidRPr="00DA77F4">
        <w:tab/>
        <w:t>__________________ Т.А.Лобачева</w:t>
      </w:r>
    </w:p>
    <w:p w:rsidR="00DA77F4" w:rsidRPr="00DA77F4" w:rsidRDefault="00DA77F4" w:rsidP="00DA77F4">
      <w:pPr>
        <w:ind w:right="436"/>
      </w:pPr>
    </w:p>
    <w:p w:rsidR="00DA77F4" w:rsidRPr="00DA77F4" w:rsidRDefault="00DA77F4" w:rsidP="00DA77F4">
      <w:pPr>
        <w:ind w:right="436"/>
      </w:pPr>
      <w:r w:rsidRPr="00DA77F4">
        <w:t>Секретарь оргкомитета</w:t>
      </w:r>
      <w:r w:rsidRPr="00DA77F4">
        <w:tab/>
      </w:r>
      <w:r w:rsidRPr="00DA77F4">
        <w:tab/>
      </w:r>
      <w:r w:rsidRPr="00DA77F4">
        <w:tab/>
      </w:r>
      <w:r w:rsidRPr="00DA77F4">
        <w:tab/>
      </w:r>
      <w:r>
        <w:t xml:space="preserve">__________________ </w:t>
      </w:r>
      <w:proofErr w:type="spellStart"/>
      <w:r>
        <w:t>С.В.Яроцкая</w:t>
      </w:r>
      <w:proofErr w:type="spellEnd"/>
    </w:p>
    <w:p w:rsidR="00DA77F4" w:rsidRPr="00DA77F4" w:rsidRDefault="00DA77F4" w:rsidP="00DA77F4">
      <w:pPr>
        <w:ind w:right="436"/>
      </w:pPr>
    </w:p>
    <w:p w:rsidR="009464FC" w:rsidRDefault="00DA77F4" w:rsidP="00DA77F4">
      <w:pPr>
        <w:ind w:right="436"/>
      </w:pPr>
      <w:r w:rsidRPr="00DA77F4">
        <w:t xml:space="preserve">Члены </w:t>
      </w:r>
      <w:proofErr w:type="spellStart"/>
      <w:r w:rsidRPr="00DA77F4">
        <w:t>оргкомитета:____</w:t>
      </w:r>
      <w:r>
        <w:t>_________</w:t>
      </w:r>
      <w:r w:rsidRPr="00DA77F4">
        <w:t>О.К</w:t>
      </w:r>
      <w:proofErr w:type="spellEnd"/>
      <w:r w:rsidRPr="00DA77F4">
        <w:t xml:space="preserve">. </w:t>
      </w:r>
      <w:proofErr w:type="spellStart"/>
      <w:r w:rsidRPr="00DA77F4">
        <w:t>Мишков</w:t>
      </w:r>
      <w:proofErr w:type="spellEnd"/>
      <w:r w:rsidRPr="00DA77F4">
        <w:t xml:space="preserve">, ______________ А.Н. </w:t>
      </w:r>
      <w:proofErr w:type="spellStart"/>
      <w:r w:rsidRPr="00DA77F4">
        <w:t>Лемешевский</w:t>
      </w:r>
      <w:proofErr w:type="spellEnd"/>
      <w:r w:rsidR="009464FC">
        <w:t xml:space="preserve"> </w:t>
      </w:r>
    </w:p>
    <w:p w:rsidR="009464FC" w:rsidRDefault="009464FC" w:rsidP="00DA77F4">
      <w:pPr>
        <w:ind w:right="436"/>
      </w:pPr>
    </w:p>
    <w:p w:rsidR="00DA77F4" w:rsidRPr="00DA77F4" w:rsidRDefault="009464FC" w:rsidP="00DA77F4">
      <w:pPr>
        <w:ind w:right="436"/>
      </w:pPr>
      <w:r>
        <w:t xml:space="preserve">                                                                               ___________________ В.Д.Краснолобов</w:t>
      </w:r>
      <w:r w:rsidR="00DA77F4" w:rsidRPr="00DA77F4">
        <w:t xml:space="preserve"> </w:t>
      </w:r>
    </w:p>
    <w:p w:rsidR="00DA77F4" w:rsidRPr="00DA77F4" w:rsidRDefault="00DA77F4"/>
    <w:sectPr w:rsidR="00DA77F4" w:rsidRPr="00DA77F4" w:rsidSect="00DA77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2C74"/>
    <w:multiLevelType w:val="hybridMultilevel"/>
    <w:tmpl w:val="D88CF34A"/>
    <w:lvl w:ilvl="0" w:tplc="1C22C1DE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7F4"/>
    <w:rsid w:val="001D47CE"/>
    <w:rsid w:val="009464FC"/>
    <w:rsid w:val="009B37B5"/>
    <w:rsid w:val="00AF3AD3"/>
    <w:rsid w:val="00DA77F4"/>
    <w:rsid w:val="00F3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7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77F4"/>
    <w:pPr>
      <w:keepNext/>
      <w:jc w:val="both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7F4"/>
    <w:rPr>
      <w:b/>
      <w:bCs/>
      <w:sz w:val="28"/>
      <w:szCs w:val="24"/>
      <w:u w:val="single"/>
    </w:rPr>
  </w:style>
  <w:style w:type="paragraph" w:styleId="a3">
    <w:name w:val="Title"/>
    <w:basedOn w:val="a"/>
    <w:link w:val="a4"/>
    <w:qFormat/>
    <w:rsid w:val="00DA77F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A77F4"/>
    <w:rPr>
      <w:b/>
      <w:bCs/>
      <w:sz w:val="24"/>
      <w:szCs w:val="24"/>
    </w:rPr>
  </w:style>
  <w:style w:type="paragraph" w:styleId="2">
    <w:name w:val="Body Text 2"/>
    <w:basedOn w:val="a"/>
    <w:link w:val="20"/>
    <w:unhideWhenUsed/>
    <w:rsid w:val="00DA77F4"/>
    <w:pPr>
      <w:snapToGrid w:val="0"/>
      <w:jc w:val="both"/>
    </w:pPr>
    <w:rPr>
      <w:rFonts w:ascii="Courier New" w:hAnsi="Courier New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A77F4"/>
    <w:rPr>
      <w:rFonts w:ascii="Courier New" w:hAnsi="Courier New"/>
      <w:sz w:val="26"/>
    </w:rPr>
  </w:style>
  <w:style w:type="character" w:styleId="a5">
    <w:name w:val="Hyperlink"/>
    <w:basedOn w:val="a0"/>
    <w:uiPriority w:val="99"/>
    <w:unhideWhenUsed/>
    <w:rsid w:val="00DA77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2012-12-18T05:40:00Z</cp:lastPrinted>
  <dcterms:created xsi:type="dcterms:W3CDTF">2012-12-18T04:19:00Z</dcterms:created>
  <dcterms:modified xsi:type="dcterms:W3CDTF">2012-12-18T05:49:00Z</dcterms:modified>
</cp:coreProperties>
</file>