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194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F56" w:rsidRPr="003C4AA4" w:rsidRDefault="00167F56" w:rsidP="00167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F5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«</w:t>
      </w:r>
      <w:r w:rsidR="00167F56">
        <w:rPr>
          <w:rFonts w:ascii="Times New Roman" w:hAnsi="Times New Roman" w:cs="Times New Roman"/>
          <w:sz w:val="28"/>
          <w:szCs w:val="28"/>
        </w:rPr>
        <w:t>15</w:t>
      </w:r>
      <w:r w:rsidRPr="003C4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AA4">
        <w:rPr>
          <w:rFonts w:ascii="Times New Roman" w:hAnsi="Times New Roman" w:cs="Times New Roman"/>
          <w:sz w:val="28"/>
          <w:szCs w:val="28"/>
        </w:rPr>
        <w:t xml:space="preserve"> 2016 г.                   с. Новолитовск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A4">
        <w:rPr>
          <w:rFonts w:ascii="Times New Roman" w:hAnsi="Times New Roman" w:cs="Times New Roman"/>
          <w:sz w:val="28"/>
          <w:szCs w:val="28"/>
        </w:rPr>
        <w:t xml:space="preserve"> №  </w:t>
      </w:r>
      <w:r w:rsidR="00167F56">
        <w:rPr>
          <w:rFonts w:ascii="Times New Roman" w:hAnsi="Times New Roman" w:cs="Times New Roman"/>
          <w:sz w:val="28"/>
          <w:szCs w:val="28"/>
        </w:rPr>
        <w:t>136</w:t>
      </w: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56" w:rsidRDefault="00167F56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7E" w:rsidRPr="003C4AA4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Default="00C3097E" w:rsidP="00167F56">
      <w:pPr>
        <w:pStyle w:val="a4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3C4AA4">
        <w:rPr>
          <w:b/>
          <w:bCs/>
          <w:sz w:val="28"/>
          <w:szCs w:val="28"/>
        </w:rPr>
        <w:t>«</w:t>
      </w:r>
      <w:r w:rsidR="00167F56">
        <w:rPr>
          <w:b/>
          <w:bCs/>
          <w:sz w:val="28"/>
          <w:szCs w:val="28"/>
        </w:rPr>
        <w:t>Об утверждении Положения о личном приеме граждан должностными лицами администрации Новолитовского сельского поселения Партизанского муниципального</w:t>
      </w:r>
      <w:r w:rsidR="0073106A">
        <w:rPr>
          <w:b/>
          <w:bCs/>
          <w:sz w:val="28"/>
          <w:szCs w:val="28"/>
        </w:rPr>
        <w:t xml:space="preserve"> района</w:t>
      </w:r>
      <w:r w:rsidR="00167F56">
        <w:rPr>
          <w:b/>
          <w:bCs/>
          <w:sz w:val="28"/>
          <w:szCs w:val="28"/>
        </w:rPr>
        <w:t xml:space="preserve"> </w:t>
      </w:r>
      <w:r w:rsidRPr="003C4AA4">
        <w:rPr>
          <w:b/>
          <w:bCs/>
          <w:sz w:val="28"/>
          <w:szCs w:val="28"/>
        </w:rPr>
        <w:t>».</w:t>
      </w:r>
    </w:p>
    <w:p w:rsidR="00167F56" w:rsidRDefault="00167F56" w:rsidP="00167F56">
      <w:pPr>
        <w:pStyle w:val="a4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167F56" w:rsidRPr="00167F56" w:rsidRDefault="00167F56" w:rsidP="00167F56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06A" w:rsidRDefault="0073106A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</w:t>
      </w:r>
      <w:r w:rsidRPr="0073106A">
        <w:rPr>
          <w:rStyle w:val="apple-converted-space"/>
          <w:color w:val="000000"/>
          <w:sz w:val="28"/>
          <w:szCs w:val="28"/>
        </w:rPr>
        <w:t> </w:t>
      </w:r>
      <w:r w:rsidRPr="0073106A">
        <w:rPr>
          <w:color w:val="000000"/>
          <w:sz w:val="28"/>
          <w:szCs w:val="28"/>
        </w:rPr>
        <w:t>В   соответствии с  Федеральным законом   от 2 мая 2006 г.  № 59-ФЗ «О порядке рассмотрения обращений граждан Российской Федерации</w:t>
      </w:r>
    </w:p>
    <w:p w:rsidR="00D04727" w:rsidRDefault="00D04727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4727" w:rsidRPr="0073106A" w:rsidRDefault="00D04727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3106A" w:rsidRPr="0073106A" w:rsidRDefault="0073106A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> </w:t>
      </w:r>
    </w:p>
    <w:p w:rsidR="00D317FC" w:rsidRDefault="0073106A" w:rsidP="00D04727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>Утвердить </w:t>
      </w:r>
      <w:r w:rsidRPr="007310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73106A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73106A">
        <w:rPr>
          <w:rStyle w:val="apple-converted-space"/>
          <w:color w:val="000000"/>
          <w:sz w:val="28"/>
          <w:szCs w:val="28"/>
        </w:rPr>
        <w:t> </w:t>
      </w:r>
      <w:r w:rsidRPr="0073106A">
        <w:rPr>
          <w:color w:val="000000"/>
          <w:sz w:val="28"/>
          <w:szCs w:val="28"/>
        </w:rPr>
        <w:t>о личном приеме граждан должностными лицами администрации</w:t>
      </w:r>
      <w:r>
        <w:rPr>
          <w:color w:val="000000"/>
          <w:sz w:val="28"/>
          <w:szCs w:val="28"/>
        </w:rPr>
        <w:t xml:space="preserve"> Новолитовского</w:t>
      </w:r>
      <w:r w:rsidR="002A1FA4">
        <w:rPr>
          <w:color w:val="000000"/>
          <w:sz w:val="28"/>
          <w:szCs w:val="28"/>
        </w:rPr>
        <w:t xml:space="preserve"> сельского поселения Партизанского муниципального района.</w:t>
      </w:r>
    </w:p>
    <w:p w:rsidR="00D04727" w:rsidRDefault="00D04727" w:rsidP="00D04727">
      <w:pPr>
        <w:pStyle w:val="a4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73106A" w:rsidRDefault="0073106A" w:rsidP="00D04727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Должностным лицам администрации </w:t>
      </w:r>
      <w:r w:rsidR="002A1FA4">
        <w:rPr>
          <w:color w:val="000000"/>
          <w:sz w:val="28"/>
          <w:szCs w:val="28"/>
        </w:rPr>
        <w:t>Новолитовского</w:t>
      </w:r>
      <w:r w:rsidRPr="0073106A">
        <w:rPr>
          <w:color w:val="000000"/>
          <w:sz w:val="28"/>
          <w:szCs w:val="28"/>
        </w:rPr>
        <w:t xml:space="preserve"> сельского поселения, ведущим прием граждан, в своей работе руководствоваться настоящим</w:t>
      </w:r>
      <w:r w:rsidRPr="0073106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3106A">
          <w:rPr>
            <w:rStyle w:val="a5"/>
            <w:color w:val="auto"/>
            <w:sz w:val="28"/>
            <w:szCs w:val="28"/>
            <w:u w:val="none"/>
          </w:rPr>
          <w:t>Положением</w:t>
        </w:r>
      </w:hyperlink>
      <w:r w:rsidRPr="0073106A">
        <w:rPr>
          <w:sz w:val="28"/>
          <w:szCs w:val="28"/>
        </w:rPr>
        <w:t>.</w:t>
      </w:r>
    </w:p>
    <w:p w:rsidR="00D04727" w:rsidRPr="0073106A" w:rsidRDefault="00D04727" w:rsidP="00D04727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A1FA4" w:rsidRDefault="0073106A" w:rsidP="002A1FA4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Обнародовать  настоящее  </w:t>
      </w:r>
      <w:r w:rsidR="002A1FA4">
        <w:rPr>
          <w:color w:val="000000"/>
          <w:sz w:val="28"/>
          <w:szCs w:val="28"/>
        </w:rPr>
        <w:t>постановление</w:t>
      </w:r>
      <w:r w:rsidRPr="0073106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2A1FA4">
        <w:rPr>
          <w:color w:val="000000"/>
          <w:sz w:val="28"/>
          <w:szCs w:val="28"/>
        </w:rPr>
        <w:t>Новолитовского</w:t>
      </w:r>
      <w:r w:rsidRPr="0073106A">
        <w:rPr>
          <w:color w:val="000000"/>
          <w:sz w:val="28"/>
          <w:szCs w:val="28"/>
        </w:rPr>
        <w:t xml:space="preserve"> сельского поселения </w:t>
      </w:r>
    </w:p>
    <w:p w:rsidR="002A1FA4" w:rsidRDefault="002A1FA4" w:rsidP="002A1FA4">
      <w:pPr>
        <w:pStyle w:val="a4"/>
        <w:spacing w:before="0" w:beforeAutospacing="0" w:after="0" w:afterAutospacing="0" w:line="270" w:lineRule="atLeast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73106A" w:rsidRPr="0073106A" w:rsidRDefault="0073106A" w:rsidP="002A1FA4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 </w:t>
      </w:r>
      <w:proofErr w:type="gramStart"/>
      <w:r w:rsidRPr="0073106A">
        <w:rPr>
          <w:color w:val="000000"/>
          <w:sz w:val="28"/>
          <w:szCs w:val="28"/>
        </w:rPr>
        <w:t>Контроль за</w:t>
      </w:r>
      <w:proofErr w:type="gramEnd"/>
      <w:r w:rsidRPr="0073106A">
        <w:rPr>
          <w:color w:val="000000"/>
          <w:sz w:val="28"/>
          <w:szCs w:val="28"/>
        </w:rPr>
        <w:t xml:space="preserve"> исполнением настоящего </w:t>
      </w:r>
      <w:r w:rsidR="002A1FA4">
        <w:rPr>
          <w:color w:val="000000"/>
          <w:sz w:val="28"/>
          <w:szCs w:val="28"/>
        </w:rPr>
        <w:t>постановления</w:t>
      </w:r>
      <w:r w:rsidRPr="0073106A">
        <w:rPr>
          <w:color w:val="000000"/>
          <w:sz w:val="28"/>
          <w:szCs w:val="28"/>
        </w:rPr>
        <w:t>  оставляю за собой.</w:t>
      </w:r>
    </w:p>
    <w:p w:rsidR="00C3097E" w:rsidRPr="0073106A" w:rsidRDefault="00C3097E" w:rsidP="00C3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06A" w:rsidRPr="003C4AA4" w:rsidRDefault="0073106A" w:rsidP="00C3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3C4AA4" w:rsidRDefault="00C3097E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Глава Ново</w:t>
      </w:r>
      <w:r w:rsidR="002A1FA4">
        <w:rPr>
          <w:rFonts w:ascii="Times New Roman" w:hAnsi="Times New Roman" w:cs="Times New Roman"/>
          <w:sz w:val="28"/>
          <w:szCs w:val="28"/>
        </w:rPr>
        <w:t>литовского  сельского поселения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3097E" w:rsidRDefault="00C3097E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</w:t>
      </w:r>
      <w:r w:rsidR="002A1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   Д. И. Золотарев </w:t>
      </w: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Pr="003C4AA4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Новолитовского сельского поселения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Партизанского муниципального района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19498D" w:rsidRPr="008516EB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15.04.2016г. № 136</w:t>
      </w:r>
    </w:p>
    <w:p w:rsidR="0019498D" w:rsidRDefault="0019498D" w:rsidP="0019498D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Default="0019498D" w:rsidP="0019498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Default="0019498D" w:rsidP="0019498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Pr="00A52FA5" w:rsidRDefault="0019498D" w:rsidP="0019498D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личном приеме граждан должностными лицами 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Новолитовского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5A6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Партизанского 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района.</w:t>
      </w:r>
    </w:p>
    <w:p w:rsidR="0019498D" w:rsidRPr="005A604A" w:rsidRDefault="0019498D" w:rsidP="0019498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 Прием граждан в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Партизанского муниципального района осуществляется Главой сельского поселения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администрации сельского поселения в соответствии с графиком, утверждаемым Главой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Партизанского муниципального района.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может осуществляться прием граждан непосредственно по месту их жительства (выездные дни приема).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 Предварительной записи на прием граждан к руководителям администрации не производится. 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Повторный приём Главой поселения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администрации осуществляется не ранее получения гражданином ответа на предыдущее обращение. Необходимость в повторном приёме определяется исходя из содержания ответа на предыдущее обращение по этому вопросу.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3. График приема граждан доводится до сведения посетителей администрации и населения поселения через информационный стенд в 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здании администрации, информацию в средствах массовой информации, сеть «Интернет».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4. При личном приеме гражданин предъявляет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документ, удостоверяющий его личность и может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изложить свое обращение устно либо в письменной форме.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5. 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рассмотрению руководителей подразделений и специалистов администрации поселения.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6. Содержание устного обращения заносится в журнал личного приема. Если изложенные в устном обращении факты или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остальных случаях обращение берется на контроль рассмотрения и на него дается письменный ответ по существу поставленных в нем вопросов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7. Руководители, ведущие прием граждан, руководствуясь действующим законодательством, в пределах своей компетенции вправе принять по обращению гражданина одно из следующих решений: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удовлетворить просьбу, сообщив заявителю порядок и срок исполнения принятого решения;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отказать в удовлетворении обращения, разъяснив мотивы отказа и порядок обжалования принятого решения;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принять письменное обращение, если поставленные заявителем вопросы требуют дополнительного изучения или проверки, разъяснив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обратившемуся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причины, по которым обращение не может быть разрешено в процессе приема, порядок и срок его рассмотрения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8. Если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гражданин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 каким - либо причинам самостоятельно в письменной форме не может изложить свое обращение, руководитель, осуществляющий прием, может оказать ему в этом необходимую помощь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9. Обращения, принятые во время личного приема руководителем, ведущим прием граждан, регистрируются в журнале личного приема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Сопроводительные письма руководителей к обращениям оформляются и регистрируются в установленном порядке как отдельные документы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19498D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10. По окончании приёма руководитель доводит до сведения заявителя своё решение или информирует о том, кому будет поручено рассмотрение и принятие мер по его обращению, а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также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откуда он получит ответ, либо разъясняет, где, кем и в каком порядке может быть рассмотрено его обращение по существу.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После завершения личного приема руководителями и согласно их поручениям, зафиксированным в журнале личного приема, обращения с сопроводительными документами рассылаются исполнителям в двухдневный срок. Обращения граждан после рассмотрения поставленных в них вопросов, согласно номенклатуре дел, формируются в отдельное дело специалистом администрации поселения, отвечающим за делопроизводство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12. Если решение вопросов, поставленных заявителем в ходе приема, не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входит в компетенцию должностного лица, ведущего прием, заявителю разъясняется, в какой орган (учреждение) ему следует обратиться и, по возможности, ему оказывается необходимое содействие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13. Должностные лица администрации сельского поселения,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 При нарушении гражданином общественного порядка во время личного приема, ведущим прием могут приниматься меры по пресечению противоправных действий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15. Результатом приема граждан является разъяснение по существу вопроса, с которым обратился заявитель,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C3097E">
      <w:bookmarkStart w:id="0" w:name="_GoBack"/>
      <w:bookmarkEnd w:id="0"/>
    </w:p>
    <w:sectPr w:rsidR="00DC4B9A" w:rsidSect="00D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05C"/>
    <w:multiLevelType w:val="hybridMultilevel"/>
    <w:tmpl w:val="D470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639"/>
    <w:multiLevelType w:val="hybridMultilevel"/>
    <w:tmpl w:val="2038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7E"/>
    <w:rsid w:val="00167F56"/>
    <w:rsid w:val="0019498D"/>
    <w:rsid w:val="002A1FA4"/>
    <w:rsid w:val="002B2FAD"/>
    <w:rsid w:val="003C6AB6"/>
    <w:rsid w:val="0073106A"/>
    <w:rsid w:val="00B27BEF"/>
    <w:rsid w:val="00C3097E"/>
    <w:rsid w:val="00D04727"/>
    <w:rsid w:val="00D317FC"/>
    <w:rsid w:val="00DC4B9A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F56"/>
  </w:style>
  <w:style w:type="character" w:styleId="a5">
    <w:name w:val="Hyperlink"/>
    <w:basedOn w:val="a0"/>
    <w:uiPriority w:val="99"/>
    <w:semiHidden/>
    <w:unhideWhenUsed/>
    <w:rsid w:val="007310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7AB23B1CD0B8603437E69D47D5141EF04642C3A3030BB404F7C957B0996D2DBD9817AEFF80DEF3470B30z52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7</cp:revision>
  <dcterms:created xsi:type="dcterms:W3CDTF">2016-04-28T02:03:00Z</dcterms:created>
  <dcterms:modified xsi:type="dcterms:W3CDTF">2016-05-25T09:09:00Z</dcterms:modified>
</cp:coreProperties>
</file>