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7F" w:rsidRPr="0076017F" w:rsidRDefault="0076017F" w:rsidP="0076017F">
      <w:pPr>
        <w:spacing w:after="0" w:line="240" w:lineRule="auto"/>
        <w:jc w:val="center"/>
        <w:rPr>
          <w:rFonts w:ascii="Times New Roman" w:eastAsia="Calibri" w:hAnsi="Times New Roman" w:cs="Times New Roman"/>
          <w:b/>
          <w:sz w:val="26"/>
          <w:szCs w:val="26"/>
        </w:rPr>
      </w:pPr>
      <w:r w:rsidRPr="0076017F">
        <w:rPr>
          <w:rFonts w:ascii="Times New Roman" w:eastAsia="Calibri" w:hAnsi="Times New Roman" w:cs="Times New Roman"/>
          <w:b/>
          <w:sz w:val="26"/>
          <w:szCs w:val="26"/>
        </w:rPr>
        <w:t xml:space="preserve">МУНИЦИПАЛЬНЫЙ  КОМИТЕТ                           </w:t>
      </w:r>
      <w:r w:rsidRPr="0076017F">
        <w:rPr>
          <w:rFonts w:ascii="Times New Roman" w:eastAsia="Calibri" w:hAnsi="Times New Roman" w:cs="Times New Roman"/>
          <w:b/>
          <w:sz w:val="26"/>
          <w:szCs w:val="26"/>
        </w:rPr>
        <w:br/>
        <w:t>НОВОЛИТОВСКОГО СЕЛЬСКОГО ПОСЕЛЕНИЯ</w:t>
      </w:r>
    </w:p>
    <w:p w:rsidR="0076017F" w:rsidRPr="0076017F" w:rsidRDefault="0076017F" w:rsidP="0076017F">
      <w:pPr>
        <w:pStyle w:val="a5"/>
        <w:rPr>
          <w:sz w:val="26"/>
          <w:szCs w:val="26"/>
        </w:rPr>
      </w:pPr>
      <w:r w:rsidRPr="0076017F">
        <w:rPr>
          <w:sz w:val="26"/>
          <w:szCs w:val="26"/>
        </w:rPr>
        <w:t>ПАРТИЗАНСКОГО МУНИЦИПАЛЬНОГО РАЙОНА</w:t>
      </w:r>
    </w:p>
    <w:p w:rsidR="0076017F" w:rsidRPr="0076017F" w:rsidRDefault="0076017F" w:rsidP="0076017F">
      <w:pPr>
        <w:pStyle w:val="a5"/>
        <w:rPr>
          <w:sz w:val="26"/>
          <w:szCs w:val="26"/>
        </w:rPr>
      </w:pPr>
      <w:r w:rsidRPr="0076017F">
        <w:rPr>
          <w:sz w:val="26"/>
          <w:szCs w:val="26"/>
        </w:rPr>
        <w:t>(</w:t>
      </w:r>
      <w:r w:rsidR="001427B8">
        <w:rPr>
          <w:sz w:val="26"/>
          <w:szCs w:val="26"/>
        </w:rPr>
        <w:t>третьего</w:t>
      </w:r>
      <w:r w:rsidRPr="0076017F">
        <w:rPr>
          <w:sz w:val="26"/>
          <w:szCs w:val="26"/>
        </w:rPr>
        <w:t xml:space="preserve"> созыва)</w:t>
      </w:r>
    </w:p>
    <w:p w:rsidR="0076017F" w:rsidRPr="0076017F" w:rsidRDefault="0076017F" w:rsidP="0076017F">
      <w:pPr>
        <w:pStyle w:val="a5"/>
        <w:rPr>
          <w:sz w:val="26"/>
          <w:szCs w:val="26"/>
        </w:rPr>
      </w:pPr>
      <w:r w:rsidRPr="0076017F">
        <w:rPr>
          <w:sz w:val="26"/>
          <w:szCs w:val="26"/>
        </w:rPr>
        <w:br/>
        <w:t>Р Е Ш Е Н И Е</w:t>
      </w:r>
    </w:p>
    <w:p w:rsidR="0076017F" w:rsidRPr="0076017F" w:rsidRDefault="0076017F" w:rsidP="0076017F">
      <w:pPr>
        <w:spacing w:after="0" w:line="240" w:lineRule="auto"/>
        <w:rPr>
          <w:rFonts w:ascii="Times New Roman" w:eastAsia="Calibri" w:hAnsi="Times New Roman" w:cs="Times New Roman"/>
          <w:b/>
          <w:bCs/>
          <w:sz w:val="26"/>
          <w:szCs w:val="26"/>
        </w:rPr>
      </w:pPr>
    </w:p>
    <w:p w:rsidR="0076017F" w:rsidRPr="0076017F" w:rsidRDefault="00715CF3" w:rsidP="0076017F">
      <w:pPr>
        <w:spacing w:after="0" w:line="240" w:lineRule="auto"/>
        <w:rPr>
          <w:rFonts w:ascii="Times New Roman" w:eastAsia="Calibri" w:hAnsi="Times New Roman" w:cs="Times New Roman"/>
          <w:bCs/>
          <w:sz w:val="26"/>
          <w:szCs w:val="26"/>
        </w:rPr>
      </w:pPr>
      <w:r>
        <w:rPr>
          <w:rFonts w:ascii="Times New Roman" w:hAnsi="Times New Roman" w:cs="Times New Roman"/>
          <w:bCs/>
          <w:sz w:val="26"/>
          <w:szCs w:val="26"/>
        </w:rPr>
        <w:t xml:space="preserve">26 октября </w:t>
      </w:r>
      <w:r w:rsidR="006D3D4F">
        <w:rPr>
          <w:rFonts w:ascii="Times New Roman" w:eastAsia="Calibri" w:hAnsi="Times New Roman" w:cs="Times New Roman"/>
          <w:bCs/>
          <w:sz w:val="26"/>
          <w:szCs w:val="26"/>
        </w:rPr>
        <w:t>2018</w:t>
      </w:r>
      <w:r w:rsidR="0076017F" w:rsidRPr="0076017F">
        <w:rPr>
          <w:rFonts w:ascii="Times New Roman" w:eastAsia="Calibri" w:hAnsi="Times New Roman" w:cs="Times New Roman"/>
          <w:bCs/>
          <w:sz w:val="26"/>
          <w:szCs w:val="26"/>
        </w:rPr>
        <w:t xml:space="preserve"> г.                         </w:t>
      </w:r>
      <w:r w:rsidR="001427B8">
        <w:rPr>
          <w:rFonts w:ascii="Times New Roman" w:eastAsia="Calibri" w:hAnsi="Times New Roman" w:cs="Times New Roman"/>
          <w:bCs/>
          <w:sz w:val="26"/>
          <w:szCs w:val="26"/>
        </w:rPr>
        <w:t xml:space="preserve">  </w:t>
      </w:r>
      <w:r w:rsidR="0076017F" w:rsidRPr="0076017F">
        <w:rPr>
          <w:rFonts w:ascii="Times New Roman" w:eastAsia="Calibri" w:hAnsi="Times New Roman" w:cs="Times New Roman"/>
          <w:bCs/>
          <w:sz w:val="26"/>
          <w:szCs w:val="26"/>
        </w:rPr>
        <w:t>село Новолитовск</w:t>
      </w:r>
      <w:r w:rsidR="00387B1B">
        <w:rPr>
          <w:rFonts w:ascii="Times New Roman" w:eastAsia="Calibri" w:hAnsi="Times New Roman" w:cs="Times New Roman"/>
          <w:bCs/>
          <w:sz w:val="26"/>
          <w:szCs w:val="26"/>
        </w:rPr>
        <w:t xml:space="preserve">                              </w:t>
      </w:r>
      <w:r w:rsidR="0076017F" w:rsidRPr="0076017F">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             </w:t>
      </w:r>
      <w:r w:rsidR="001427B8">
        <w:rPr>
          <w:rFonts w:ascii="Times New Roman" w:eastAsia="Calibri" w:hAnsi="Times New Roman" w:cs="Times New Roman"/>
          <w:bCs/>
          <w:sz w:val="26"/>
          <w:szCs w:val="26"/>
        </w:rPr>
        <w:t xml:space="preserve">    </w:t>
      </w:r>
      <w:r w:rsidR="0076017F" w:rsidRPr="0076017F">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118</w:t>
      </w:r>
    </w:p>
    <w:p w:rsidR="0076017F" w:rsidRPr="0076017F" w:rsidRDefault="0076017F" w:rsidP="0076017F">
      <w:pPr>
        <w:pStyle w:val="21"/>
        <w:jc w:val="left"/>
        <w:rPr>
          <w:sz w:val="26"/>
          <w:szCs w:val="26"/>
        </w:rPr>
      </w:pPr>
    </w:p>
    <w:p w:rsidR="006D3D4F" w:rsidRPr="006D3D4F" w:rsidRDefault="0076017F" w:rsidP="006D3D4F">
      <w:pPr>
        <w:pStyle w:val="21"/>
        <w:rPr>
          <w:sz w:val="26"/>
          <w:szCs w:val="26"/>
        </w:rPr>
      </w:pPr>
      <w:r w:rsidRPr="0076017F">
        <w:rPr>
          <w:sz w:val="26"/>
          <w:szCs w:val="26"/>
        </w:rPr>
        <w:t xml:space="preserve">Об </w:t>
      </w:r>
      <w:r w:rsidR="006D3D4F">
        <w:rPr>
          <w:sz w:val="26"/>
          <w:szCs w:val="26"/>
        </w:rPr>
        <w:t>утверждении правил</w:t>
      </w:r>
    </w:p>
    <w:p w:rsidR="00AC449A" w:rsidRDefault="006D3D4F" w:rsidP="006D3D4F">
      <w:pPr>
        <w:pStyle w:val="21"/>
        <w:rPr>
          <w:sz w:val="26"/>
          <w:szCs w:val="26"/>
        </w:rPr>
      </w:pPr>
      <w:r w:rsidRPr="006D3D4F">
        <w:rPr>
          <w:sz w:val="26"/>
          <w:szCs w:val="26"/>
        </w:rPr>
        <w:t xml:space="preserve">благоустройства территории </w:t>
      </w:r>
      <w:r>
        <w:rPr>
          <w:sz w:val="26"/>
          <w:szCs w:val="26"/>
        </w:rPr>
        <w:t>Новолитовского</w:t>
      </w:r>
      <w:r w:rsidRPr="006D3D4F">
        <w:rPr>
          <w:sz w:val="26"/>
          <w:szCs w:val="26"/>
        </w:rPr>
        <w:t xml:space="preserve"> сельского поселения</w:t>
      </w:r>
    </w:p>
    <w:p w:rsidR="0076017F" w:rsidRPr="0076017F" w:rsidRDefault="00AC449A" w:rsidP="006D3D4F">
      <w:pPr>
        <w:pStyle w:val="21"/>
        <w:rPr>
          <w:sz w:val="26"/>
          <w:szCs w:val="26"/>
        </w:rPr>
      </w:pPr>
      <w:r>
        <w:rPr>
          <w:sz w:val="26"/>
          <w:szCs w:val="26"/>
        </w:rPr>
        <w:t>(в редакции от 18.11.2021 № 44; от 30.03.2022 № 57)</w:t>
      </w:r>
      <w:r w:rsidR="0076017F" w:rsidRPr="0076017F">
        <w:rPr>
          <w:sz w:val="26"/>
          <w:szCs w:val="26"/>
        </w:rPr>
        <w:t xml:space="preserve"> </w:t>
      </w:r>
    </w:p>
    <w:p w:rsidR="00EE47A1" w:rsidRDefault="00EE47A1" w:rsidP="0076017F">
      <w:pPr>
        <w:spacing w:line="360" w:lineRule="auto"/>
        <w:ind w:firstLine="708"/>
        <w:jc w:val="both"/>
        <w:rPr>
          <w:rFonts w:ascii="Times New Roman" w:eastAsia="Calibri" w:hAnsi="Times New Roman" w:cs="Times New Roman"/>
          <w:color w:val="000000"/>
          <w:sz w:val="26"/>
          <w:szCs w:val="26"/>
        </w:rPr>
      </w:pPr>
    </w:p>
    <w:p w:rsidR="0076017F" w:rsidRPr="0076017F" w:rsidRDefault="0076017F" w:rsidP="0076017F">
      <w:pPr>
        <w:spacing w:line="360" w:lineRule="auto"/>
        <w:ind w:firstLine="708"/>
        <w:jc w:val="both"/>
        <w:rPr>
          <w:rFonts w:ascii="Times New Roman" w:eastAsia="Calibri" w:hAnsi="Times New Roman" w:cs="Times New Roman"/>
          <w:color w:val="000000"/>
          <w:sz w:val="26"/>
          <w:szCs w:val="26"/>
        </w:rPr>
      </w:pPr>
      <w:r w:rsidRPr="0076017F">
        <w:rPr>
          <w:rFonts w:ascii="Times New Roman" w:eastAsia="Calibri" w:hAnsi="Times New Roman" w:cs="Times New Roman"/>
          <w:color w:val="000000"/>
          <w:sz w:val="26"/>
          <w:szCs w:val="26"/>
        </w:rPr>
        <w:t xml:space="preserve">В соответствии с </w:t>
      </w:r>
      <w:r w:rsidRPr="0076017F">
        <w:rPr>
          <w:rFonts w:ascii="Times New Roman" w:eastAsia="Calibri" w:hAnsi="Times New Roman" w:cs="Times New Roman"/>
          <w:sz w:val="26"/>
          <w:szCs w:val="26"/>
        </w:rPr>
        <w:t>Федеральным законом от 06.10.2003 г. № 131-ФЗ «Об общих принципах организации местного  самоуправления в Российской Федерации»</w:t>
      </w:r>
      <w:r w:rsidRPr="0076017F">
        <w:rPr>
          <w:rFonts w:ascii="Times New Roman" w:hAnsi="Times New Roman" w:cs="Times New Roman"/>
          <w:sz w:val="26"/>
          <w:szCs w:val="26"/>
        </w:rPr>
        <w:t>, руководствуясь</w:t>
      </w:r>
      <w:r w:rsidR="006D3D4F">
        <w:rPr>
          <w:rFonts w:ascii="Times New Roman" w:hAnsi="Times New Roman" w:cs="Times New Roman"/>
          <w:sz w:val="26"/>
          <w:szCs w:val="26"/>
        </w:rPr>
        <w:t xml:space="preserve"> </w:t>
      </w:r>
      <w:r w:rsidR="006D3D4F" w:rsidRPr="006D3D4F">
        <w:rPr>
          <w:rFonts w:ascii="Times New Roman" w:hAnsi="Times New Roman" w:cs="Times New Roman"/>
          <w:sz w:val="26"/>
          <w:szCs w:val="26"/>
        </w:rPr>
        <w:t>Приказом Министерства строительства и жилищно-коммунального хозяйства РФ</w:t>
      </w:r>
      <w:r w:rsidR="008F09D9">
        <w:rPr>
          <w:rFonts w:ascii="Times New Roman" w:hAnsi="Times New Roman" w:cs="Times New Roman"/>
          <w:sz w:val="26"/>
          <w:szCs w:val="26"/>
        </w:rPr>
        <w:t xml:space="preserve"> от 13 апреля 2017 г. № 711/пр «</w:t>
      </w:r>
      <w:r w:rsidR="006D3D4F" w:rsidRPr="006D3D4F">
        <w:rPr>
          <w:rFonts w:ascii="Times New Roman" w:hAnsi="Times New Roman" w:cs="Times New Roman"/>
          <w:sz w:val="26"/>
          <w:szCs w:val="26"/>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F09D9">
        <w:rPr>
          <w:rFonts w:ascii="Times New Roman" w:hAnsi="Times New Roman" w:cs="Times New Roman"/>
          <w:sz w:val="26"/>
          <w:szCs w:val="26"/>
        </w:rPr>
        <w:t>»</w:t>
      </w:r>
      <w:r w:rsidR="006D3D4F">
        <w:rPr>
          <w:rFonts w:ascii="Times New Roman" w:hAnsi="Times New Roman" w:cs="Times New Roman"/>
          <w:sz w:val="26"/>
          <w:szCs w:val="26"/>
        </w:rPr>
        <w:t xml:space="preserve"> и </w:t>
      </w:r>
      <w:r w:rsidRPr="0076017F">
        <w:rPr>
          <w:rFonts w:ascii="Times New Roman" w:hAnsi="Times New Roman" w:cs="Times New Roman"/>
          <w:sz w:val="26"/>
          <w:szCs w:val="26"/>
        </w:rPr>
        <w:t>Уставом Новолитовского сельского п</w:t>
      </w:r>
      <w:r w:rsidR="008F09D9">
        <w:rPr>
          <w:rFonts w:ascii="Times New Roman" w:hAnsi="Times New Roman" w:cs="Times New Roman"/>
          <w:sz w:val="26"/>
          <w:szCs w:val="26"/>
        </w:rPr>
        <w:t>оселения, муниципальный комитет</w:t>
      </w:r>
      <w:r w:rsidR="008F09D9" w:rsidRPr="008F09D9">
        <w:t xml:space="preserve"> </w:t>
      </w:r>
      <w:r w:rsidR="008F09D9" w:rsidRPr="008F09D9">
        <w:rPr>
          <w:rFonts w:ascii="Times New Roman" w:hAnsi="Times New Roman" w:cs="Times New Roman"/>
          <w:sz w:val="26"/>
          <w:szCs w:val="26"/>
        </w:rPr>
        <w:t>Новолитовского сельского поселения</w:t>
      </w:r>
    </w:p>
    <w:p w:rsidR="0076017F" w:rsidRPr="0076017F" w:rsidRDefault="0076017F" w:rsidP="0076017F">
      <w:pPr>
        <w:spacing w:line="360" w:lineRule="auto"/>
        <w:ind w:firstLine="708"/>
        <w:jc w:val="both"/>
        <w:rPr>
          <w:rFonts w:ascii="Times New Roman" w:eastAsia="Calibri" w:hAnsi="Times New Roman" w:cs="Times New Roman"/>
          <w:b/>
          <w:sz w:val="26"/>
          <w:szCs w:val="26"/>
        </w:rPr>
      </w:pPr>
      <w:r w:rsidRPr="0076017F">
        <w:rPr>
          <w:rFonts w:ascii="Times New Roman" w:eastAsia="Calibri" w:hAnsi="Times New Roman" w:cs="Times New Roman"/>
          <w:b/>
          <w:sz w:val="26"/>
          <w:szCs w:val="26"/>
        </w:rPr>
        <w:t>РЕШИЛ:</w:t>
      </w:r>
    </w:p>
    <w:p w:rsidR="008F09D9" w:rsidRPr="008F09D9" w:rsidRDefault="008F09D9" w:rsidP="008F09D9">
      <w:pPr>
        <w:pStyle w:val="af6"/>
        <w:numPr>
          <w:ilvl w:val="0"/>
          <w:numId w:val="11"/>
        </w:numPr>
        <w:tabs>
          <w:tab w:val="left" w:pos="993"/>
        </w:tabs>
        <w:spacing w:after="0" w:line="360" w:lineRule="auto"/>
        <w:ind w:left="0" w:firstLine="720"/>
        <w:jc w:val="both"/>
        <w:rPr>
          <w:rFonts w:ascii="Times New Roman" w:eastAsia="Calibri" w:hAnsi="Times New Roman" w:cs="Times New Roman"/>
          <w:sz w:val="26"/>
          <w:szCs w:val="26"/>
        </w:rPr>
      </w:pPr>
      <w:r w:rsidRPr="008F09D9">
        <w:rPr>
          <w:rFonts w:ascii="Times New Roman" w:eastAsia="Calibri" w:hAnsi="Times New Roman" w:cs="Times New Roman"/>
          <w:sz w:val="26"/>
          <w:szCs w:val="26"/>
        </w:rPr>
        <w:t xml:space="preserve">Отменить решение муниципального комитета № 11 от 04.05.2012 «Об утверждении норм и правил благоустройства территории Новолитовского сельского поселения». </w:t>
      </w:r>
    </w:p>
    <w:p w:rsidR="0076017F" w:rsidRPr="008F09D9" w:rsidRDefault="0076017F" w:rsidP="008F09D9">
      <w:pPr>
        <w:pStyle w:val="af6"/>
        <w:numPr>
          <w:ilvl w:val="0"/>
          <w:numId w:val="11"/>
        </w:numPr>
        <w:tabs>
          <w:tab w:val="left" w:pos="993"/>
        </w:tabs>
        <w:spacing w:after="0" w:line="360" w:lineRule="auto"/>
        <w:ind w:left="0" w:firstLine="720"/>
        <w:jc w:val="both"/>
        <w:rPr>
          <w:rFonts w:ascii="Times New Roman" w:eastAsia="Calibri" w:hAnsi="Times New Roman" w:cs="Times New Roman"/>
          <w:sz w:val="26"/>
          <w:szCs w:val="26"/>
        </w:rPr>
      </w:pPr>
      <w:r w:rsidRPr="008F09D9">
        <w:rPr>
          <w:rFonts w:ascii="Times New Roman" w:eastAsia="Calibri" w:hAnsi="Times New Roman" w:cs="Times New Roman"/>
          <w:sz w:val="26"/>
          <w:szCs w:val="26"/>
        </w:rPr>
        <w:t xml:space="preserve">Утвердить </w:t>
      </w:r>
      <w:r w:rsidR="00501CA2" w:rsidRPr="008F09D9">
        <w:rPr>
          <w:rFonts w:ascii="Times New Roman" w:eastAsia="Calibri" w:hAnsi="Times New Roman" w:cs="Times New Roman"/>
          <w:sz w:val="26"/>
          <w:szCs w:val="26"/>
        </w:rPr>
        <w:t>П</w:t>
      </w:r>
      <w:r w:rsidR="006D3D4F" w:rsidRPr="008F09D9">
        <w:rPr>
          <w:rFonts w:ascii="Times New Roman" w:eastAsia="Calibri" w:hAnsi="Times New Roman" w:cs="Times New Roman"/>
          <w:sz w:val="26"/>
          <w:szCs w:val="26"/>
        </w:rPr>
        <w:t xml:space="preserve">равила благоустройства территории Новолитовского сельского поселения </w:t>
      </w:r>
      <w:r w:rsidRPr="008F09D9">
        <w:rPr>
          <w:rFonts w:ascii="Times New Roman" w:eastAsia="Calibri" w:hAnsi="Times New Roman" w:cs="Times New Roman"/>
          <w:sz w:val="26"/>
          <w:szCs w:val="26"/>
        </w:rPr>
        <w:t xml:space="preserve"> (прилагаются).</w:t>
      </w:r>
    </w:p>
    <w:p w:rsidR="0076017F" w:rsidRPr="0076017F" w:rsidRDefault="006D3D4F" w:rsidP="008F09D9">
      <w:pPr>
        <w:ind w:firstLine="720"/>
        <w:rPr>
          <w:rFonts w:ascii="Times New Roman" w:hAnsi="Times New Roman" w:cs="Times New Roman"/>
        </w:rPr>
      </w:pPr>
      <w:r>
        <w:rPr>
          <w:rFonts w:ascii="Times New Roman" w:hAnsi="Times New Roman" w:cs="Times New Roman"/>
          <w:sz w:val="26"/>
          <w:szCs w:val="26"/>
        </w:rPr>
        <w:t xml:space="preserve">  3. </w:t>
      </w:r>
      <w:r w:rsidRPr="006D3D4F">
        <w:rPr>
          <w:rFonts w:ascii="Times New Roman" w:hAnsi="Times New Roman" w:cs="Times New Roman"/>
          <w:sz w:val="26"/>
          <w:szCs w:val="26"/>
        </w:rPr>
        <w:t>Настоящее решение вступает в силу с момента его обнародования.</w:t>
      </w:r>
    </w:p>
    <w:p w:rsidR="006D3D4F" w:rsidRDefault="006D3D4F" w:rsidP="004C2F2E">
      <w:pPr>
        <w:spacing w:after="0" w:line="240" w:lineRule="auto"/>
        <w:rPr>
          <w:rFonts w:ascii="Times New Roman" w:hAnsi="Times New Roman" w:cs="Times New Roman"/>
          <w:sz w:val="26"/>
          <w:szCs w:val="26"/>
        </w:rPr>
      </w:pPr>
    </w:p>
    <w:p w:rsidR="006D3D4F" w:rsidRDefault="006D3D4F" w:rsidP="004C2F2E">
      <w:pPr>
        <w:spacing w:after="0" w:line="240" w:lineRule="auto"/>
        <w:rPr>
          <w:rFonts w:ascii="Times New Roman" w:hAnsi="Times New Roman" w:cs="Times New Roman"/>
          <w:sz w:val="26"/>
          <w:szCs w:val="26"/>
        </w:rPr>
      </w:pPr>
    </w:p>
    <w:p w:rsidR="006D3D4F" w:rsidRDefault="006D3D4F" w:rsidP="004C2F2E">
      <w:pPr>
        <w:spacing w:after="0" w:line="240" w:lineRule="auto"/>
        <w:rPr>
          <w:rFonts w:ascii="Times New Roman" w:hAnsi="Times New Roman" w:cs="Times New Roman"/>
          <w:sz w:val="26"/>
          <w:szCs w:val="26"/>
        </w:rPr>
      </w:pPr>
    </w:p>
    <w:p w:rsidR="006D3D4F" w:rsidRDefault="006D3D4F" w:rsidP="004C2F2E">
      <w:pPr>
        <w:spacing w:after="0" w:line="240" w:lineRule="auto"/>
        <w:rPr>
          <w:rFonts w:ascii="Times New Roman" w:hAnsi="Times New Roman" w:cs="Times New Roman"/>
          <w:sz w:val="26"/>
          <w:szCs w:val="26"/>
        </w:rPr>
      </w:pPr>
    </w:p>
    <w:p w:rsidR="0076017F" w:rsidRDefault="004C2F2E" w:rsidP="004C2F2E">
      <w:pPr>
        <w:spacing w:after="0" w:line="240" w:lineRule="auto"/>
        <w:rPr>
          <w:rFonts w:ascii="Times New Roman" w:hAnsi="Times New Roman" w:cs="Times New Roman"/>
          <w:sz w:val="26"/>
          <w:szCs w:val="26"/>
        </w:rPr>
      </w:pPr>
      <w:r w:rsidRPr="004C2F2E">
        <w:rPr>
          <w:rFonts w:ascii="Times New Roman" w:hAnsi="Times New Roman" w:cs="Times New Roman"/>
          <w:sz w:val="26"/>
          <w:szCs w:val="26"/>
        </w:rPr>
        <w:t xml:space="preserve">Председатель </w:t>
      </w:r>
      <w:r>
        <w:rPr>
          <w:rFonts w:ascii="Times New Roman" w:hAnsi="Times New Roman" w:cs="Times New Roman"/>
          <w:sz w:val="26"/>
          <w:szCs w:val="26"/>
        </w:rPr>
        <w:t xml:space="preserve">муниципального комитета </w:t>
      </w:r>
    </w:p>
    <w:p w:rsidR="004C2F2E" w:rsidRPr="004C2F2E" w:rsidRDefault="004C2F2E" w:rsidP="004C2F2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Новолитовского сельского поселения                                   </w:t>
      </w:r>
      <w:r w:rsidR="006D3D4F">
        <w:rPr>
          <w:rFonts w:ascii="Times New Roman" w:hAnsi="Times New Roman" w:cs="Times New Roman"/>
          <w:sz w:val="26"/>
          <w:szCs w:val="26"/>
        </w:rPr>
        <w:t xml:space="preserve">          </w:t>
      </w:r>
      <w:r w:rsidR="00E9751F">
        <w:rPr>
          <w:rFonts w:ascii="Times New Roman" w:hAnsi="Times New Roman" w:cs="Times New Roman"/>
          <w:sz w:val="26"/>
          <w:szCs w:val="26"/>
        </w:rPr>
        <w:t xml:space="preserve"> </w:t>
      </w:r>
      <w:r>
        <w:rPr>
          <w:rFonts w:ascii="Times New Roman" w:hAnsi="Times New Roman" w:cs="Times New Roman"/>
          <w:sz w:val="26"/>
          <w:szCs w:val="26"/>
        </w:rPr>
        <w:t xml:space="preserve"> </w:t>
      </w:r>
      <w:r w:rsidR="001427B8">
        <w:rPr>
          <w:rFonts w:ascii="Times New Roman" w:hAnsi="Times New Roman" w:cs="Times New Roman"/>
          <w:sz w:val="26"/>
          <w:szCs w:val="26"/>
        </w:rPr>
        <w:t xml:space="preserve">        </w:t>
      </w:r>
      <w:r w:rsidR="006D3D4F">
        <w:rPr>
          <w:rFonts w:ascii="Times New Roman" w:hAnsi="Times New Roman" w:cs="Times New Roman"/>
          <w:sz w:val="26"/>
          <w:szCs w:val="26"/>
        </w:rPr>
        <w:t>В.</w:t>
      </w:r>
      <w:r w:rsidR="001427B8">
        <w:rPr>
          <w:rFonts w:ascii="Times New Roman" w:hAnsi="Times New Roman" w:cs="Times New Roman"/>
          <w:sz w:val="26"/>
          <w:szCs w:val="26"/>
        </w:rPr>
        <w:t xml:space="preserve"> </w:t>
      </w:r>
      <w:r w:rsidR="006D3D4F">
        <w:rPr>
          <w:rFonts w:ascii="Times New Roman" w:hAnsi="Times New Roman" w:cs="Times New Roman"/>
          <w:sz w:val="26"/>
          <w:szCs w:val="26"/>
        </w:rPr>
        <w:t>Л. Геронимус</w:t>
      </w:r>
    </w:p>
    <w:p w:rsidR="0076017F" w:rsidRDefault="0076017F" w:rsidP="008370CA"/>
    <w:p w:rsidR="0076017F" w:rsidRDefault="0076017F" w:rsidP="008370CA"/>
    <w:p w:rsidR="006D3D4F" w:rsidRDefault="006D3D4F" w:rsidP="00E9751F">
      <w:pPr>
        <w:tabs>
          <w:tab w:val="left" w:pos="7395"/>
        </w:tabs>
        <w:suppressAutoHyphens/>
        <w:spacing w:after="0" w:line="240" w:lineRule="auto"/>
        <w:rPr>
          <w:rFonts w:ascii="Times New Roman" w:eastAsia="Times New Roman" w:hAnsi="Times New Roman" w:cs="Times New Roman"/>
          <w:b/>
          <w:sz w:val="26"/>
          <w:szCs w:val="26"/>
          <w:lang w:eastAsia="ar-SA"/>
        </w:rPr>
      </w:pPr>
    </w:p>
    <w:p w:rsidR="00387B1B" w:rsidRPr="006D3D4F" w:rsidRDefault="00387B1B" w:rsidP="00E9751F">
      <w:pPr>
        <w:tabs>
          <w:tab w:val="left" w:pos="7395"/>
        </w:tabs>
        <w:suppressAutoHyphens/>
        <w:spacing w:after="0" w:line="240" w:lineRule="auto"/>
        <w:rPr>
          <w:rFonts w:ascii="Times New Roman" w:eastAsia="Times New Roman" w:hAnsi="Times New Roman" w:cs="Times New Roman"/>
          <w:b/>
          <w:sz w:val="26"/>
          <w:szCs w:val="26"/>
          <w:lang w:eastAsia="ar-SA"/>
        </w:rPr>
      </w:pPr>
    </w:p>
    <w:p w:rsidR="00986C75" w:rsidRDefault="00986C75" w:rsidP="00097136">
      <w:pPr>
        <w:spacing w:line="240" w:lineRule="auto"/>
        <w:contextualSpacing/>
        <w:rPr>
          <w:rFonts w:ascii="Times New Roman" w:hAnsi="Times New Roman" w:cs="Times New Roman"/>
        </w:rPr>
      </w:pPr>
    </w:p>
    <w:p w:rsidR="00E9751F" w:rsidRPr="00E9751F" w:rsidRDefault="00387B1B" w:rsidP="00715CF3">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E9751F" w:rsidRPr="00E9751F" w:rsidRDefault="00E9751F" w:rsidP="00715CF3">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решением муниципального комитета</w:t>
      </w:r>
    </w:p>
    <w:p w:rsidR="00E9751F" w:rsidRPr="00E9751F" w:rsidRDefault="00E9751F" w:rsidP="00715CF3">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w:t>
      </w:r>
    </w:p>
    <w:p w:rsidR="00E9751F" w:rsidRPr="00E9751F" w:rsidRDefault="00E9751F" w:rsidP="00715CF3">
      <w:pPr>
        <w:widowControl w:val="0"/>
        <w:autoSpaceDE w:val="0"/>
        <w:autoSpaceDN w:val="0"/>
        <w:adjustRightInd w:val="0"/>
        <w:spacing w:after="0" w:line="240" w:lineRule="auto"/>
        <w:ind w:left="5400"/>
        <w:jc w:val="center"/>
        <w:outlineLvl w:val="0"/>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от </w:t>
      </w:r>
      <w:r w:rsidR="00715CF3">
        <w:rPr>
          <w:rFonts w:ascii="Times New Roman" w:eastAsia="Times New Roman" w:hAnsi="Times New Roman" w:cs="Times New Roman"/>
          <w:sz w:val="24"/>
          <w:szCs w:val="24"/>
          <w:lang w:eastAsia="ru-RU"/>
        </w:rPr>
        <w:t>26.10</w:t>
      </w:r>
      <w:r>
        <w:rPr>
          <w:rFonts w:ascii="Times New Roman" w:eastAsia="Times New Roman" w:hAnsi="Times New Roman" w:cs="Times New Roman"/>
          <w:sz w:val="24"/>
          <w:szCs w:val="24"/>
          <w:lang w:eastAsia="ru-RU"/>
        </w:rPr>
        <w:t>.2018</w:t>
      </w:r>
      <w:r w:rsidRPr="00E9751F">
        <w:rPr>
          <w:rFonts w:ascii="Times New Roman" w:eastAsia="Times New Roman" w:hAnsi="Times New Roman" w:cs="Times New Roman"/>
          <w:sz w:val="24"/>
          <w:szCs w:val="24"/>
          <w:lang w:eastAsia="ru-RU"/>
        </w:rPr>
        <w:t xml:space="preserve"> № </w:t>
      </w:r>
      <w:r w:rsidR="00715CF3">
        <w:rPr>
          <w:rFonts w:ascii="Times New Roman" w:eastAsia="Times New Roman" w:hAnsi="Times New Roman" w:cs="Times New Roman"/>
          <w:sz w:val="24"/>
          <w:szCs w:val="24"/>
          <w:lang w:eastAsia="ru-RU"/>
        </w:rPr>
        <w:t>118</w:t>
      </w:r>
    </w:p>
    <w:p w:rsidR="00E9751F" w:rsidRPr="00E9751F" w:rsidRDefault="00E9751F" w:rsidP="00E9751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E9751F" w:rsidRPr="00E9751F" w:rsidRDefault="00E9751F" w:rsidP="00E9751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0" w:name="P35"/>
      <w:bookmarkEnd w:id="0"/>
      <w:r w:rsidRPr="00E9751F">
        <w:rPr>
          <w:rFonts w:ascii="Times New Roman" w:eastAsia="Times New Roman" w:hAnsi="Times New Roman" w:cs="Times New Roman"/>
          <w:b/>
          <w:bCs/>
          <w:sz w:val="20"/>
          <w:szCs w:val="20"/>
          <w:lang w:eastAsia="ru-RU"/>
        </w:rPr>
        <w:t>ПРАВИЛА</w:t>
      </w:r>
    </w:p>
    <w:p w:rsidR="00E9751F" w:rsidRPr="00E9751F" w:rsidRDefault="00E9751F" w:rsidP="00E9751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9751F">
        <w:rPr>
          <w:rFonts w:ascii="Times New Roman" w:eastAsia="Times New Roman" w:hAnsi="Times New Roman" w:cs="Times New Roman"/>
          <w:b/>
          <w:bCs/>
          <w:sz w:val="20"/>
          <w:szCs w:val="20"/>
          <w:lang w:eastAsia="ru-RU"/>
        </w:rPr>
        <w:t>БЛАГОУСТРОЙСТВА ТЕРРИТОРИЙ</w:t>
      </w:r>
    </w:p>
    <w:p w:rsidR="00E9751F" w:rsidRPr="00E9751F" w:rsidRDefault="00D91606" w:rsidP="00E9751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НОВОЛИТОВСКОГО</w:t>
      </w:r>
      <w:r w:rsidR="00E9751F" w:rsidRPr="00E9751F">
        <w:rPr>
          <w:rFonts w:ascii="Times New Roman" w:eastAsia="Times New Roman" w:hAnsi="Times New Roman" w:cs="Times New Roman"/>
          <w:b/>
          <w:bCs/>
          <w:sz w:val="20"/>
          <w:szCs w:val="20"/>
          <w:lang w:eastAsia="ru-RU"/>
        </w:rPr>
        <w:t xml:space="preserve"> СЕЛЬСКОГО ПОСЕЛЕНИЯ </w:t>
      </w:r>
    </w:p>
    <w:p w:rsidR="00E9751F" w:rsidRPr="00E9751F" w:rsidRDefault="00E9751F" w:rsidP="00E9751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9751F">
        <w:rPr>
          <w:rFonts w:ascii="Times New Roman" w:eastAsia="Times New Roman" w:hAnsi="Times New Roman" w:cs="Times New Roman"/>
          <w:b/>
          <w:bCs/>
          <w:sz w:val="20"/>
          <w:szCs w:val="20"/>
          <w:lang w:eastAsia="ru-RU"/>
        </w:rPr>
        <w:t>ПАРТИЗАНСКОГО МУНИЦИПАЛЬНОГО РАЙОНА</w:t>
      </w:r>
    </w:p>
    <w:p w:rsidR="00E9751F" w:rsidRPr="00E9751F" w:rsidRDefault="00E9751F" w:rsidP="00E9751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9751F">
        <w:rPr>
          <w:rFonts w:ascii="Times New Roman" w:eastAsia="Times New Roman" w:hAnsi="Times New Roman" w:cs="Times New Roman"/>
          <w:b/>
          <w:bCs/>
          <w:sz w:val="20"/>
          <w:szCs w:val="20"/>
          <w:lang w:eastAsia="ru-RU"/>
        </w:rPr>
        <w:t>ПРИМОРСКОГО КРАЯ</w:t>
      </w:r>
    </w:p>
    <w:p w:rsidR="00E9751F" w:rsidRPr="00E9751F" w:rsidRDefault="00E9751F" w:rsidP="00E9751F">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
    <w:p w:rsidR="00E9751F" w:rsidRPr="00E9751F" w:rsidRDefault="00E9751F" w:rsidP="00E9751F">
      <w:pPr>
        <w:widowControl w:val="0"/>
        <w:autoSpaceDE w:val="0"/>
        <w:autoSpaceDN w:val="0"/>
        <w:adjustRightInd w:val="0"/>
        <w:spacing w:after="0" w:line="240" w:lineRule="auto"/>
        <w:ind w:firstLine="720"/>
        <w:outlineLvl w:val="1"/>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sz w:val="24"/>
          <w:szCs w:val="24"/>
          <w:lang w:eastAsia="ru-RU"/>
        </w:rPr>
        <w:t xml:space="preserve">                                          </w:t>
      </w:r>
      <w:r w:rsidRPr="00E9751F">
        <w:rPr>
          <w:rFonts w:ascii="Times New Roman" w:eastAsia="Times New Roman" w:hAnsi="Times New Roman" w:cs="Times New Roman"/>
          <w:b/>
          <w:sz w:val="24"/>
          <w:szCs w:val="24"/>
          <w:lang w:eastAsia="ru-RU"/>
        </w:rPr>
        <w:t>I. ОБЩИЕ ПОЛОЖЕНИЯ</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1.1. Правила благоустройства территории </w:t>
      </w:r>
      <w:r>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Партизанского муниципального района Приморского края (далее -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на территории </w:t>
      </w:r>
      <w:r>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Партизанского  муниципального  района Приморского края (далее - муниципальное образование, территория муниципального образования).</w:t>
      </w:r>
    </w:p>
    <w:p w:rsidR="00EE47A1" w:rsidRPr="00E9751F" w:rsidRDefault="00EE47A1"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Настоящие Правила обязательны для исполнения всеми физическими 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Новолитовского сельского поселения.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1.3. Организацию благоустройства территории муниципального образования осуществляет в соответствии с Федеральным </w:t>
      </w:r>
      <w:hyperlink r:id="rId5" w:history="1">
        <w:r w:rsidRPr="00E9751F">
          <w:rPr>
            <w:rFonts w:ascii="Times New Roman" w:eastAsia="Times New Roman" w:hAnsi="Times New Roman" w:cs="Times New Roman"/>
            <w:sz w:val="24"/>
            <w:szCs w:val="24"/>
            <w:lang w:eastAsia="ru-RU"/>
          </w:rPr>
          <w:t>законом</w:t>
        </w:r>
      </w:hyperlink>
      <w:r w:rsidRPr="00E9751F">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уполномоченный орган местного самоуправления муниципального образования.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1.4. Организация работ по благоустройству территорий 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Организация работ по содержанию зданий (включая жилые дома), сооружений, к внешнему виду фасадов соответствующих зданий и сооружений, обеспечивается собственником (собственниками) здания, сооружения или лицом, которое владеет в соответствии с действующим законодательством зданием, сооружением на ином законном основании, если иное не установлено действующим законодательством.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bookmarkStart w:id="1" w:name="P51"/>
      <w:bookmarkEnd w:id="1"/>
      <w:r w:rsidRPr="00E9751F">
        <w:rPr>
          <w:rFonts w:ascii="Times New Roman" w:eastAsia="Times New Roman" w:hAnsi="Times New Roman" w:cs="Times New Roman"/>
          <w:b/>
          <w:sz w:val="24"/>
          <w:szCs w:val="24"/>
          <w:lang w:eastAsia="ru-RU"/>
        </w:rPr>
        <w:t>1.5. Для целей настоящих Правил используются следующие термины и определения: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аварийное дерево</w:t>
      </w:r>
      <w:r w:rsidRPr="00E9751F">
        <w:rPr>
          <w:rFonts w:ascii="Times New Roman" w:eastAsia="Times New Roman" w:hAnsi="Times New Roman" w:cs="Times New Roman"/>
          <w:sz w:val="24"/>
          <w:szCs w:val="24"/>
          <w:lang w:eastAsia="ru-RU"/>
        </w:rPr>
        <w:t xml:space="preserve">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бордюрный пандус</w:t>
      </w:r>
      <w:r w:rsidRPr="00E9751F">
        <w:rPr>
          <w:rFonts w:ascii="Times New Roman" w:eastAsia="Times New Roman" w:hAnsi="Times New Roman" w:cs="Times New Roman"/>
          <w:sz w:val="24"/>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благоустройство</w:t>
      </w:r>
      <w:r w:rsidRPr="00E9751F">
        <w:rPr>
          <w:rFonts w:ascii="Times New Roman" w:eastAsia="Times New Roman" w:hAnsi="Times New Roman" w:cs="Times New Roman"/>
          <w:sz w:val="24"/>
          <w:szCs w:val="24"/>
          <w:lang w:eastAsia="ru-RU"/>
        </w:rPr>
        <w:t xml:space="preserve">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или поселковой среды, озеленению территории, </w:t>
      </w:r>
      <w:r w:rsidRPr="00E9751F">
        <w:rPr>
          <w:rFonts w:ascii="Times New Roman" w:eastAsia="Times New Roman" w:hAnsi="Times New Roman" w:cs="Times New Roman"/>
          <w:sz w:val="24"/>
          <w:szCs w:val="24"/>
          <w:lang w:eastAsia="ru-RU"/>
        </w:rPr>
        <w:lastRenderedPageBreak/>
        <w:t>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вертикальное озеленение</w:t>
      </w:r>
      <w:r w:rsidRPr="00E9751F">
        <w:rPr>
          <w:rFonts w:ascii="Times New Roman" w:eastAsia="Times New Roman" w:hAnsi="Times New Roman" w:cs="Times New Roman"/>
          <w:sz w:val="24"/>
          <w:szCs w:val="24"/>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восстановительное озеленение</w:t>
      </w:r>
      <w:r w:rsidRPr="00E9751F">
        <w:rPr>
          <w:rFonts w:ascii="Times New Roman" w:eastAsia="Times New Roman" w:hAnsi="Times New Roman" w:cs="Times New Roman"/>
          <w:sz w:val="24"/>
          <w:szCs w:val="24"/>
          <w:lang w:eastAsia="ru-RU"/>
        </w:rPr>
        <w:t xml:space="preserve"> - озеленение, проводимое во всех случаях повреждения или уничтожения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восстановительная стоимость зеленых насаждений</w:t>
      </w:r>
      <w:r w:rsidRPr="00E9751F">
        <w:rPr>
          <w:rFonts w:ascii="Times New Roman" w:eastAsia="Times New Roman" w:hAnsi="Times New Roman" w:cs="Times New Roman"/>
          <w:sz w:val="24"/>
          <w:szCs w:val="24"/>
          <w:lang w:eastAsia="ru-RU"/>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вывески</w:t>
      </w:r>
      <w:r w:rsidRPr="00E9751F">
        <w:rPr>
          <w:rFonts w:ascii="Times New Roman" w:eastAsia="Times New Roman" w:hAnsi="Times New Roman" w:cs="Times New Roman"/>
          <w:sz w:val="24"/>
          <w:szCs w:val="24"/>
          <w:lang w:eastAsia="ru-RU"/>
        </w:rPr>
        <w:t xml:space="preserve">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газон</w:t>
      </w:r>
      <w:r w:rsidRPr="00E9751F">
        <w:rPr>
          <w:rFonts w:ascii="Times New Roman" w:eastAsia="Times New Roman" w:hAnsi="Times New Roman" w:cs="Times New Roman"/>
          <w:sz w:val="24"/>
          <w:szCs w:val="24"/>
          <w:lang w:eastAsia="ru-RU"/>
        </w:rPr>
        <w:t xml:space="preserve">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грунт</w:t>
      </w:r>
      <w:r w:rsidRPr="00E9751F">
        <w:rPr>
          <w:rFonts w:ascii="Times New Roman" w:eastAsia="Times New Roman" w:hAnsi="Times New Roman" w:cs="Times New Roman"/>
          <w:sz w:val="24"/>
          <w:szCs w:val="24"/>
          <w:lang w:eastAsia="ru-RU"/>
        </w:rPr>
        <w:t xml:space="preserve"> - субстрат, состоящий из минерального и органического вещества природного и антропогенного происхождения;</w:t>
      </w:r>
    </w:p>
    <w:p w:rsidR="00CF5406" w:rsidRPr="00E9751F" w:rsidRDefault="00CF5406"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5406">
        <w:rPr>
          <w:rFonts w:ascii="Times New Roman" w:eastAsia="Times New Roman" w:hAnsi="Times New Roman" w:cs="Times New Roman"/>
          <w:b/>
          <w:sz w:val="24"/>
          <w:szCs w:val="24"/>
          <w:lang w:eastAsia="ru-RU"/>
        </w:rPr>
        <w:t>границы прилегающих территорий</w:t>
      </w:r>
      <w:r w:rsidRPr="00CF5406">
        <w:rPr>
          <w:rFonts w:ascii="Times New Roman" w:eastAsia="Times New Roman" w:hAnsi="Times New Roman" w:cs="Times New Roman"/>
          <w:sz w:val="24"/>
          <w:szCs w:val="24"/>
          <w:lang w:eastAsia="ru-RU"/>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Законом Пр</w:t>
      </w:r>
      <w:r>
        <w:rPr>
          <w:rFonts w:ascii="Times New Roman" w:eastAsia="Times New Roman" w:hAnsi="Times New Roman" w:cs="Times New Roman"/>
          <w:sz w:val="24"/>
          <w:szCs w:val="24"/>
          <w:lang w:eastAsia="ru-RU"/>
        </w:rPr>
        <w:t xml:space="preserve">иморского края </w:t>
      </w:r>
      <w:r w:rsidRPr="00CF5406">
        <w:rPr>
          <w:rFonts w:ascii="Times New Roman" w:eastAsia="Times New Roman" w:hAnsi="Times New Roman" w:cs="Times New Roman"/>
          <w:sz w:val="24"/>
          <w:szCs w:val="24"/>
          <w:lang w:eastAsia="ru-RU"/>
        </w:rPr>
        <w:t>от 09.07.2018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жидкие отходы</w:t>
      </w:r>
      <w:r w:rsidRPr="00E9751F">
        <w:rPr>
          <w:rFonts w:ascii="Times New Roman" w:eastAsia="Times New Roman" w:hAnsi="Times New Roman" w:cs="Times New Roman"/>
          <w:sz w:val="24"/>
          <w:szCs w:val="24"/>
          <w:lang w:eastAsia="ru-RU"/>
        </w:rPr>
        <w:t xml:space="preserve"> - отходы (осадки) из выгребных ям и хозяйственно-бытовые стоки, инфильтрационные воды объектов размещения этих отходов;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зеленые насаждения</w:t>
      </w:r>
      <w:r w:rsidRPr="00E9751F">
        <w:rPr>
          <w:rFonts w:ascii="Times New Roman" w:eastAsia="Times New Roman" w:hAnsi="Times New Roman" w:cs="Times New Roman"/>
          <w:sz w:val="24"/>
          <w:szCs w:val="24"/>
          <w:lang w:eastAsia="ru-RU"/>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средообразующие, рекреационные, архитектурно-планировочные, санитарно-гигиенические, экологические и эстетические функции;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земляные работы</w:t>
      </w:r>
      <w:r w:rsidRPr="00E9751F">
        <w:rPr>
          <w:rFonts w:ascii="Times New Roman" w:eastAsia="Times New Roman" w:hAnsi="Times New Roman" w:cs="Times New Roman"/>
          <w:sz w:val="24"/>
          <w:szCs w:val="24"/>
          <w:lang w:eastAsia="ru-RU"/>
        </w:rPr>
        <w:t xml:space="preserve">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инженерные сети и сооружения</w:t>
      </w:r>
      <w:r w:rsidRPr="00E9751F">
        <w:rPr>
          <w:rFonts w:ascii="Times New Roman" w:eastAsia="Times New Roman" w:hAnsi="Times New Roman" w:cs="Times New Roman"/>
          <w:sz w:val="24"/>
          <w:szCs w:val="24"/>
          <w:lang w:eastAsia="ru-RU"/>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бойлерные станции, вентиляционные, калориферные шахты и камеры, колодцы, подстанции, центральные </w:t>
      </w:r>
      <w:r w:rsidRPr="00E9751F">
        <w:rPr>
          <w:rFonts w:ascii="Times New Roman" w:eastAsia="Times New Roman" w:hAnsi="Times New Roman" w:cs="Times New Roman"/>
          <w:sz w:val="24"/>
          <w:szCs w:val="24"/>
          <w:lang w:eastAsia="ru-RU"/>
        </w:rPr>
        <w:lastRenderedPageBreak/>
        <w:t>тепловые пункты, ремонтно-эксплуатационные комплексы и постройки, диспетчерские пункты;</w:t>
      </w:r>
    </w:p>
    <w:p w:rsidR="00E9751F" w:rsidRPr="00E9751F" w:rsidRDefault="00AC449A"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b/>
          <w:sz w:val="24"/>
          <w:szCs w:val="24"/>
          <w:lang w:eastAsia="ru-RU"/>
        </w:rPr>
        <w:t xml:space="preserve">улично-дорожная сеть (УДС) - </w:t>
      </w:r>
      <w:r w:rsidRPr="00AC449A">
        <w:rPr>
          <w:rFonts w:ascii="Times New Roman" w:eastAsia="Times New Roman" w:hAnsi="Times New Roman" w:cs="Times New Roman"/>
          <w:sz w:val="24"/>
          <w:szCs w:val="24"/>
          <w:lang w:eastAsia="ru-RU"/>
        </w:rPr>
        <w:t xml:space="preserve">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w:t>
      </w:r>
      <w:proofErr w:type="gramStart"/>
      <w:r w:rsidRPr="00AC449A">
        <w:rPr>
          <w:rFonts w:ascii="Times New Roman" w:eastAsia="Times New Roman" w:hAnsi="Times New Roman" w:cs="Times New Roman"/>
          <w:sz w:val="24"/>
          <w:szCs w:val="24"/>
          <w:lang w:eastAsia="ru-RU"/>
        </w:rPr>
        <w:t>назначения</w:t>
      </w:r>
      <w:r>
        <w:rPr>
          <w:rFonts w:ascii="Times New Roman" w:eastAsia="Times New Roman" w:hAnsi="Times New Roman" w:cs="Times New Roman"/>
          <w:sz w:val="24"/>
          <w:szCs w:val="24"/>
          <w:lang w:eastAsia="ru-RU"/>
        </w:rPr>
        <w:t xml:space="preserve"> </w:t>
      </w:r>
      <w:r w:rsidRPr="00AC44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sidRPr="00AC449A">
        <w:rPr>
          <w:rFonts w:ascii="Times New Roman" w:eastAsia="Times New Roman" w:hAnsi="Times New Roman" w:cs="Times New Roman"/>
          <w:b/>
          <w:sz w:val="24"/>
          <w:szCs w:val="24"/>
          <w:lang w:eastAsia="ru-RU"/>
        </w:rPr>
        <w:t>редакция от 18.11.2021 № 44)</w:t>
      </w:r>
      <w:r w:rsidR="00E9751F" w:rsidRPr="00AC449A">
        <w:rPr>
          <w:rFonts w:ascii="Times New Roman" w:eastAsia="Times New Roman" w:hAnsi="Times New Roman" w:cs="Times New Roman"/>
          <w:b/>
          <w:sz w:val="24"/>
          <w:szCs w:val="24"/>
          <w:lang w:eastAsia="ru-RU"/>
        </w:rPr>
        <w:t>;</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контейнер</w:t>
      </w:r>
      <w:r w:rsidRPr="00E9751F">
        <w:rPr>
          <w:rFonts w:ascii="Times New Roman" w:eastAsia="Times New Roman" w:hAnsi="Times New Roman" w:cs="Times New Roman"/>
          <w:sz w:val="24"/>
          <w:szCs w:val="24"/>
          <w:lang w:eastAsia="ru-RU"/>
        </w:rPr>
        <w:t xml:space="preserve"> - емкость для сбора твердых коммунальных отходов, металлическая или пластиковая, объемом до 6 куб. м включительно;</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контейнерная (бункерная)</w:t>
      </w:r>
      <w:r w:rsidRPr="00E9751F">
        <w:rPr>
          <w:rFonts w:ascii="Times New Roman" w:eastAsia="Times New Roman" w:hAnsi="Times New Roman" w:cs="Times New Roman"/>
          <w:sz w:val="24"/>
          <w:szCs w:val="24"/>
          <w:lang w:eastAsia="ru-RU"/>
        </w:rPr>
        <w:t xml:space="preserve"> </w:t>
      </w:r>
      <w:r w:rsidRPr="00E9751F">
        <w:rPr>
          <w:rFonts w:ascii="Times New Roman" w:eastAsia="Times New Roman" w:hAnsi="Times New Roman" w:cs="Times New Roman"/>
          <w:b/>
          <w:sz w:val="24"/>
          <w:szCs w:val="24"/>
          <w:lang w:eastAsia="ru-RU"/>
        </w:rPr>
        <w:t xml:space="preserve">площадка </w:t>
      </w:r>
      <w:r w:rsidRPr="00E9751F">
        <w:rPr>
          <w:rFonts w:ascii="Times New Roman" w:eastAsia="Times New Roman" w:hAnsi="Times New Roman" w:cs="Times New Roman"/>
          <w:sz w:val="24"/>
          <w:szCs w:val="24"/>
          <w:lang w:eastAsia="ru-RU"/>
        </w:rPr>
        <w:t>-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крупногабаритные отходы (далее - КГО)</w:t>
      </w:r>
      <w:r w:rsidRPr="00E9751F">
        <w:rPr>
          <w:rFonts w:ascii="Times New Roman" w:eastAsia="Times New Roman" w:hAnsi="Times New Roman" w:cs="Times New Roman"/>
          <w:sz w:val="24"/>
          <w:szCs w:val="24"/>
          <w:lang w:eastAsia="ru-RU"/>
        </w:rPr>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малогабаритный (малый) контейнер</w:t>
      </w:r>
      <w:r w:rsidRPr="00E9751F">
        <w:rPr>
          <w:rFonts w:ascii="Times New Roman" w:eastAsia="Times New Roman" w:hAnsi="Times New Roman" w:cs="Times New Roman"/>
          <w:sz w:val="24"/>
          <w:szCs w:val="24"/>
          <w:lang w:eastAsia="ru-RU"/>
        </w:rPr>
        <w:t xml:space="preserve"> - емкость для сбора отходов и мусора, металлическая или пластиковая, объемом менее 0,5 куб.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малые архитектурные формы</w:t>
      </w:r>
      <w:r w:rsidRPr="00E9751F">
        <w:rPr>
          <w:rFonts w:ascii="Times New Roman" w:eastAsia="Times New Roman" w:hAnsi="Times New Roman" w:cs="Times New Roman"/>
          <w:sz w:val="24"/>
          <w:szCs w:val="24"/>
          <w:lang w:eastAsia="ru-RU"/>
        </w:rPr>
        <w:t xml:space="preserve"> - 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мусор</w:t>
      </w:r>
      <w:r w:rsidRPr="00E9751F">
        <w:rPr>
          <w:rFonts w:ascii="Times New Roman" w:eastAsia="Times New Roman" w:hAnsi="Times New Roman" w:cs="Times New Roman"/>
          <w:sz w:val="24"/>
          <w:szCs w:val="24"/>
          <w:lang w:eastAsia="ru-RU"/>
        </w:rPr>
        <w:t xml:space="preserve"> - мелкие неоднородные сухие или влажные отходы, образующиеся в результате жизнедеятельности людей;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навес</w:t>
      </w:r>
      <w:r w:rsidRPr="00E9751F">
        <w:rPr>
          <w:rFonts w:ascii="Times New Roman" w:eastAsia="Times New Roman" w:hAnsi="Times New Roman" w:cs="Times New Roman"/>
          <w:sz w:val="24"/>
          <w:szCs w:val="24"/>
          <w:lang w:eastAsia="ru-RU"/>
        </w:rPr>
        <w:t xml:space="preserve"> -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наружное освещение</w:t>
      </w:r>
      <w:r w:rsidRPr="00E9751F">
        <w:rPr>
          <w:rFonts w:ascii="Times New Roman" w:eastAsia="Times New Roman" w:hAnsi="Times New Roman" w:cs="Times New Roman"/>
          <w:sz w:val="24"/>
          <w:szCs w:val="24"/>
          <w:lang w:eastAsia="ru-RU"/>
        </w:rPr>
        <w:t xml:space="preserve">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объект накопления отходов</w:t>
      </w:r>
      <w:r w:rsidRPr="00E9751F">
        <w:rPr>
          <w:rFonts w:ascii="Times New Roman" w:eastAsia="Times New Roman" w:hAnsi="Times New Roman" w:cs="Times New Roman"/>
          <w:sz w:val="24"/>
          <w:szCs w:val="24"/>
          <w:lang w:eastAsia="ru-RU"/>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КГО, мусороприемная камера домов, оборудованных мусоропроводом, навес, специальные емкости, в том числе, для отдельных видов отходов);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объект озеленения</w:t>
      </w:r>
      <w:r w:rsidRPr="00E9751F">
        <w:rPr>
          <w:rFonts w:ascii="Times New Roman" w:eastAsia="Times New Roman" w:hAnsi="Times New Roman" w:cs="Times New Roman"/>
          <w:sz w:val="24"/>
          <w:szCs w:val="24"/>
          <w:lang w:eastAsia="ru-RU"/>
        </w:rPr>
        <w:t xml:space="preserve">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E9751F">
        <w:rPr>
          <w:rFonts w:ascii="Times New Roman" w:eastAsia="Times New Roman" w:hAnsi="Times New Roman" w:cs="Times New Roman"/>
          <w:sz w:val="24"/>
          <w:szCs w:val="24"/>
          <w:lang w:eastAsia="ru-RU"/>
        </w:rPr>
        <w:t>тропиночную</w:t>
      </w:r>
      <w:proofErr w:type="spellEnd"/>
      <w:r w:rsidRPr="00E9751F">
        <w:rPr>
          <w:rFonts w:ascii="Times New Roman" w:eastAsia="Times New Roman" w:hAnsi="Times New Roman" w:cs="Times New Roman"/>
          <w:sz w:val="24"/>
          <w:szCs w:val="24"/>
          <w:lang w:eastAsia="ru-RU"/>
        </w:rPr>
        <w:t xml:space="preserve"> сеть, площадки, скамейки, малые архитектурные формы);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объекты потребительского рынка</w:t>
      </w:r>
      <w:r w:rsidRPr="00E9751F">
        <w:rPr>
          <w:rFonts w:ascii="Times New Roman" w:eastAsia="Times New Roman" w:hAnsi="Times New Roman" w:cs="Times New Roman"/>
          <w:sz w:val="24"/>
          <w:szCs w:val="24"/>
          <w:lang w:eastAsia="ru-RU"/>
        </w:rPr>
        <w:t xml:space="preserve"> - капитальные стационарные и некапитальные </w:t>
      </w:r>
      <w:r w:rsidRPr="00E9751F">
        <w:rPr>
          <w:rFonts w:ascii="Times New Roman" w:eastAsia="Times New Roman" w:hAnsi="Times New Roman" w:cs="Times New Roman"/>
          <w:sz w:val="24"/>
          <w:szCs w:val="24"/>
          <w:lang w:eastAsia="ru-RU"/>
        </w:rPr>
        <w:lastRenderedPageBreak/>
        <w:t>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организация, осуществляющая содержание жилищного фонда</w:t>
      </w:r>
      <w:r w:rsidRPr="00E9751F">
        <w:rPr>
          <w:rFonts w:ascii="Times New Roman" w:eastAsia="Times New Roman" w:hAnsi="Times New Roman" w:cs="Times New Roman"/>
          <w:sz w:val="24"/>
          <w:szCs w:val="24"/>
          <w:lang w:eastAsia="ru-RU"/>
        </w:rPr>
        <w:t>,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отведенная территория</w:t>
      </w:r>
      <w:r w:rsidRPr="00E9751F">
        <w:rPr>
          <w:rFonts w:ascii="Times New Roman" w:eastAsia="Times New Roman" w:hAnsi="Times New Roman" w:cs="Times New Roman"/>
          <w:sz w:val="24"/>
          <w:szCs w:val="24"/>
          <w:lang w:eastAsia="ru-RU"/>
        </w:rPr>
        <w:t xml:space="preserve">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отходы производства и потребления (далее - отходы)</w:t>
      </w:r>
      <w:r w:rsidRPr="00E9751F">
        <w:rPr>
          <w:rFonts w:ascii="Times New Roman" w:eastAsia="Times New Roman" w:hAnsi="Times New Roman" w:cs="Times New Roman"/>
          <w:sz w:val="24"/>
          <w:szCs w:val="24"/>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очистка территорий</w:t>
      </w:r>
      <w:r w:rsidRPr="00E9751F">
        <w:rPr>
          <w:rFonts w:ascii="Times New Roman" w:eastAsia="Times New Roman" w:hAnsi="Times New Roman" w:cs="Times New Roman"/>
          <w:sz w:val="24"/>
          <w:szCs w:val="24"/>
          <w:lang w:eastAsia="ru-RU"/>
        </w:rPr>
        <w:t xml:space="preserve"> - мероприятия, направленные на обеспечение экологического и санитарно-эпидемиологического благополучия населения и охрану окружающей среды;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охрана зеленых насаждений и объектов</w:t>
      </w:r>
      <w:r w:rsidRPr="00E9751F">
        <w:rPr>
          <w:rFonts w:ascii="Times New Roman" w:eastAsia="Times New Roman" w:hAnsi="Times New Roman" w:cs="Times New Roman"/>
          <w:sz w:val="24"/>
          <w:szCs w:val="24"/>
          <w:lang w:eastAsia="ru-RU"/>
        </w:rPr>
        <w:t xml:space="preserve"> </w:t>
      </w:r>
      <w:r w:rsidRPr="00E9751F">
        <w:rPr>
          <w:rFonts w:ascii="Times New Roman" w:eastAsia="Times New Roman" w:hAnsi="Times New Roman" w:cs="Times New Roman"/>
          <w:b/>
          <w:sz w:val="24"/>
          <w:szCs w:val="24"/>
          <w:lang w:eastAsia="ru-RU"/>
        </w:rPr>
        <w:t>озеленения</w:t>
      </w:r>
      <w:r w:rsidRPr="00E9751F">
        <w:rPr>
          <w:rFonts w:ascii="Times New Roman" w:eastAsia="Times New Roman" w:hAnsi="Times New Roman" w:cs="Times New Roman"/>
          <w:sz w:val="24"/>
          <w:szCs w:val="24"/>
          <w:lang w:eastAsia="ru-RU"/>
        </w:rPr>
        <w:t xml:space="preserve">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пешеходные зоны</w:t>
      </w:r>
      <w:r w:rsidRPr="00E9751F">
        <w:rPr>
          <w:rFonts w:ascii="Times New Roman" w:eastAsia="Times New Roman" w:hAnsi="Times New Roman" w:cs="Times New Roman"/>
          <w:sz w:val="24"/>
          <w:szCs w:val="24"/>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повреждение зеленых насаждений</w:t>
      </w:r>
      <w:r w:rsidRPr="00E9751F">
        <w:rPr>
          <w:rFonts w:ascii="Times New Roman" w:eastAsia="Times New Roman" w:hAnsi="Times New Roman" w:cs="Times New Roman"/>
          <w:sz w:val="24"/>
          <w:szCs w:val="24"/>
          <w:lang w:eastAsia="ru-RU"/>
        </w:rPr>
        <w:t xml:space="preserve">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 и иное причинение вреда;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придомовая территория</w:t>
      </w:r>
      <w:r w:rsidRPr="00E9751F">
        <w:rPr>
          <w:rFonts w:ascii="Times New Roman" w:eastAsia="Times New Roman" w:hAnsi="Times New Roman" w:cs="Times New Roman"/>
          <w:sz w:val="24"/>
          <w:szCs w:val="24"/>
          <w:lang w:eastAsia="ru-RU"/>
        </w:rPr>
        <w:t xml:space="preserve">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AC449A" w:rsidRDefault="00AC449A"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b/>
          <w:sz w:val="24"/>
          <w:szCs w:val="24"/>
          <w:lang w:eastAsia="ru-RU"/>
        </w:rPr>
        <w:t xml:space="preserve">прилегающая территория - </w:t>
      </w:r>
      <w:r w:rsidRPr="00AC449A">
        <w:rPr>
          <w:rFonts w:ascii="Times New Roman" w:eastAsia="Times New Roman" w:hAnsi="Times New Roman" w:cs="Times New Roman"/>
          <w:sz w:val="24"/>
          <w:szCs w:val="24"/>
          <w:lang w:eastAsia="ru-RU"/>
        </w:rPr>
        <w:t xml:space="preserve">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 </w:t>
      </w:r>
      <w:r w:rsidRPr="00AC449A">
        <w:rPr>
          <w:rFonts w:ascii="Times New Roman" w:eastAsia="Times New Roman" w:hAnsi="Times New Roman" w:cs="Times New Roman"/>
          <w:sz w:val="24"/>
          <w:szCs w:val="24"/>
          <w:lang w:eastAsia="ru-RU"/>
        </w:rPr>
        <w:lastRenderedPageBreak/>
        <w:t>образованы или образованы по границам таких домов, и границы которой определены настоящими правилами, в соответствии с порядком, установленным Законом Приморского края от 09.07.2018 г. № 313-КЗ «О порядке определения границ прилегающих территорий и вопросах, регулируемых правилами благоустройства территорий муниципальн</w:t>
      </w:r>
      <w:r>
        <w:rPr>
          <w:rFonts w:ascii="Times New Roman" w:eastAsia="Times New Roman" w:hAnsi="Times New Roman" w:cs="Times New Roman"/>
          <w:sz w:val="24"/>
          <w:szCs w:val="24"/>
          <w:lang w:eastAsia="ru-RU"/>
        </w:rPr>
        <w:t>ых образований Приморского края;</w:t>
      </w:r>
      <w:r w:rsidRPr="00AC44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AC449A">
        <w:rPr>
          <w:rFonts w:ascii="Times New Roman" w:eastAsia="Times New Roman" w:hAnsi="Times New Roman" w:cs="Times New Roman"/>
          <w:b/>
          <w:sz w:val="24"/>
          <w:szCs w:val="24"/>
          <w:lang w:eastAsia="ru-RU"/>
        </w:rPr>
        <w:t>редакция от 18.11.2021 № 44)</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E9751F">
        <w:rPr>
          <w:rFonts w:ascii="Times New Roman" w:eastAsia="Times New Roman" w:hAnsi="Times New Roman" w:cs="Times New Roman"/>
          <w:b/>
          <w:sz w:val="24"/>
          <w:szCs w:val="24"/>
          <w:lang w:eastAsia="ru-RU"/>
        </w:rPr>
        <w:t>противогололедные</w:t>
      </w:r>
      <w:proofErr w:type="spellEnd"/>
      <w:r w:rsidRPr="00E9751F">
        <w:rPr>
          <w:rFonts w:ascii="Times New Roman" w:eastAsia="Times New Roman" w:hAnsi="Times New Roman" w:cs="Times New Roman"/>
          <w:b/>
          <w:sz w:val="24"/>
          <w:szCs w:val="24"/>
          <w:lang w:eastAsia="ru-RU"/>
        </w:rPr>
        <w:t xml:space="preserve"> материалы</w:t>
      </w:r>
      <w:r w:rsidRPr="00E9751F">
        <w:rPr>
          <w:rFonts w:ascii="Times New Roman" w:eastAsia="Times New Roman" w:hAnsi="Times New Roman" w:cs="Times New Roman"/>
          <w:sz w:val="24"/>
          <w:szCs w:val="24"/>
          <w:lang w:eastAsia="ru-RU"/>
        </w:rPr>
        <w:t xml:space="preserve"> - вещества или смеси веществ, предназначенные для обработки дорожного покрытия, тротуаров, пешеходных дорожек в зимний период;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реконструкция зеленых насаждений</w:t>
      </w:r>
      <w:r w:rsidRPr="00E9751F">
        <w:rPr>
          <w:rFonts w:ascii="Times New Roman" w:eastAsia="Times New Roman" w:hAnsi="Times New Roman" w:cs="Times New Roman"/>
          <w:sz w:val="24"/>
          <w:szCs w:val="24"/>
          <w:lang w:eastAsia="ru-RU"/>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смет</w:t>
      </w:r>
      <w:r w:rsidRPr="00E9751F">
        <w:rPr>
          <w:rFonts w:ascii="Times New Roman" w:eastAsia="Times New Roman" w:hAnsi="Times New Roman" w:cs="Times New Roman"/>
          <w:sz w:val="24"/>
          <w:szCs w:val="24"/>
          <w:lang w:eastAsia="ru-RU"/>
        </w:rPr>
        <w:t xml:space="preserve"> - грунтовые и пылевые наносы, опавшие листья;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снос зеленых насаждений</w:t>
      </w:r>
      <w:r w:rsidRPr="00E9751F">
        <w:rPr>
          <w:rFonts w:ascii="Times New Roman" w:eastAsia="Times New Roman" w:hAnsi="Times New Roman" w:cs="Times New Roman"/>
          <w:sz w:val="24"/>
          <w:szCs w:val="24"/>
          <w:lang w:eastAsia="ru-RU"/>
        </w:rPr>
        <w:t xml:space="preserve">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 обеспечения нормативных требований к освещенности жилых и нежилых помещений;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создание зеленых насаждений</w:t>
      </w:r>
      <w:r w:rsidRPr="00E9751F">
        <w:rPr>
          <w:rFonts w:ascii="Times New Roman" w:eastAsia="Times New Roman" w:hAnsi="Times New Roman" w:cs="Times New Roman"/>
          <w:sz w:val="24"/>
          <w:szCs w:val="24"/>
          <w:lang w:eastAsia="ru-RU"/>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содержание зеленых насаждений (уход за зелеными насаждениями</w:t>
      </w:r>
      <w:r w:rsidRPr="00E9751F">
        <w:rPr>
          <w:rFonts w:ascii="Times New Roman" w:eastAsia="Times New Roman" w:hAnsi="Times New Roman" w:cs="Times New Roman"/>
          <w:sz w:val="24"/>
          <w:szCs w:val="24"/>
          <w:lang w:eastAsia="ru-RU"/>
        </w:rPr>
        <w:t>)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содержание территории и объектов благоустройства</w:t>
      </w:r>
      <w:r w:rsidRPr="00E9751F">
        <w:rPr>
          <w:rFonts w:ascii="Times New Roman" w:eastAsia="Times New Roman" w:hAnsi="Times New Roman" w:cs="Times New Roman"/>
          <w:sz w:val="24"/>
          <w:szCs w:val="24"/>
          <w:lang w:eastAsia="ru-RU"/>
        </w:rPr>
        <w:t xml:space="preserve">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специализированная организация</w:t>
      </w:r>
      <w:r w:rsidRPr="00E9751F">
        <w:rPr>
          <w:rFonts w:ascii="Times New Roman" w:eastAsia="Times New Roman" w:hAnsi="Times New Roman" w:cs="Times New Roman"/>
          <w:sz w:val="24"/>
          <w:szCs w:val="24"/>
          <w:lang w:eastAsia="ru-RU"/>
        </w:rPr>
        <w:t xml:space="preserve">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lastRenderedPageBreak/>
        <w:t>строительный мусор</w:t>
      </w:r>
      <w:r w:rsidRPr="00E9751F">
        <w:rPr>
          <w:rFonts w:ascii="Times New Roman" w:eastAsia="Times New Roman" w:hAnsi="Times New Roman" w:cs="Times New Roman"/>
          <w:sz w:val="24"/>
          <w:szCs w:val="24"/>
          <w:lang w:eastAsia="ru-RU"/>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твердые коммунальные отходы (далее - ТКО)</w:t>
      </w:r>
      <w:r w:rsidRPr="00E9751F">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территории общего пользования</w:t>
      </w:r>
      <w:r w:rsidRPr="00E9751F">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и т.п.);</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травяной покров</w:t>
      </w:r>
      <w:r w:rsidRPr="00E9751F">
        <w:rPr>
          <w:rFonts w:ascii="Times New Roman" w:eastAsia="Times New Roman" w:hAnsi="Times New Roman" w:cs="Times New Roman"/>
          <w:sz w:val="24"/>
          <w:szCs w:val="24"/>
          <w:lang w:eastAsia="ru-RU"/>
        </w:rPr>
        <w:t xml:space="preserve">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уборка территорий</w:t>
      </w:r>
      <w:r w:rsidRPr="00E9751F">
        <w:rPr>
          <w:rFonts w:ascii="Times New Roman" w:eastAsia="Times New Roman" w:hAnsi="Times New Roman" w:cs="Times New Roman"/>
          <w:sz w:val="24"/>
          <w:szCs w:val="24"/>
          <w:lang w:eastAsia="ru-RU"/>
        </w:rPr>
        <w:t xml:space="preserve">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уничтожение зеленых насаждений</w:t>
      </w:r>
      <w:r w:rsidRPr="00E9751F">
        <w:rPr>
          <w:rFonts w:ascii="Times New Roman" w:eastAsia="Times New Roman" w:hAnsi="Times New Roman" w:cs="Times New Roman"/>
          <w:sz w:val="24"/>
          <w:szCs w:val="24"/>
          <w:lang w:eastAsia="ru-RU"/>
        </w:rPr>
        <w:t xml:space="preserve"> - повреждение зеленых насаждений, повлекшее полное прекращение их роста и гибель;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фасады</w:t>
      </w:r>
      <w:r w:rsidRPr="00E9751F">
        <w:rPr>
          <w:rFonts w:ascii="Times New Roman" w:eastAsia="Times New Roman" w:hAnsi="Times New Roman" w:cs="Times New Roman"/>
          <w:sz w:val="24"/>
          <w:szCs w:val="24"/>
          <w:lang w:eastAsia="ru-RU"/>
        </w:rPr>
        <w:t xml:space="preserve"> - все видимые стороны здания, сооружения с улиц и дворовых территорий;</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цветник</w:t>
      </w:r>
      <w:r w:rsidRPr="00E9751F">
        <w:rPr>
          <w:rFonts w:ascii="Times New Roman" w:eastAsia="Times New Roman" w:hAnsi="Times New Roman" w:cs="Times New Roman"/>
          <w:sz w:val="24"/>
          <w:szCs w:val="24"/>
          <w:lang w:eastAsia="ru-RU"/>
        </w:rPr>
        <w:t xml:space="preserve">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EE47A1" w:rsidRDefault="00EE47A1" w:rsidP="00EE47A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E9751F">
        <w:rPr>
          <w:rFonts w:ascii="Times New Roman" w:eastAsia="Times New Roman" w:hAnsi="Times New Roman" w:cs="Times New Roman"/>
          <w:sz w:val="24"/>
          <w:szCs w:val="24"/>
          <w:lang w:eastAsia="ru-RU"/>
        </w:rPr>
        <w:t xml:space="preserve">.  </w:t>
      </w:r>
      <w:r w:rsidRPr="00E9751F">
        <w:rPr>
          <w:rFonts w:ascii="Times New Roman" w:eastAsia="Times New Roman" w:hAnsi="Times New Roman" w:cs="Times New Roman"/>
          <w:b/>
          <w:sz w:val="24"/>
          <w:szCs w:val="24"/>
          <w:lang w:eastAsia="ru-RU"/>
        </w:rPr>
        <w:t>К объектам благоустройства относятся:</w:t>
      </w:r>
      <w:r w:rsidRPr="00E9751F">
        <w:rPr>
          <w:rFonts w:ascii="Times New Roman" w:eastAsia="Times New Roman" w:hAnsi="Times New Roman" w:cs="Times New Roman"/>
          <w:sz w:val="24"/>
          <w:szCs w:val="24"/>
          <w:lang w:eastAsia="ru-RU"/>
        </w:rPr>
        <w:t xml:space="preserve"> улично-дорожная сеть, включая дороги, пешеходные дорожки, мосты, путепроводы, пешеходные переходы, сооружения и сети ливневой (водосточной) канализации, водоотводы поверхностного стока, здания, строения инженерные и другие сооружения; зеленые насаждения, уличное освещение, земельные участки, малые архитектурные формы, объекты санитарной уборки, места захоронения, места массового отдыха населения (площадки, спортивные сооружения), иные объекты.</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xml:space="preserve">1.7. </w:t>
      </w:r>
      <w:r w:rsidRPr="00AC449A">
        <w:rPr>
          <w:rFonts w:ascii="Times New Roman" w:eastAsia="Times New Roman" w:hAnsi="Times New Roman" w:cs="Times New Roman"/>
          <w:b/>
          <w:sz w:val="24"/>
          <w:szCs w:val="24"/>
          <w:lang w:eastAsia="ru-RU"/>
        </w:rPr>
        <w:t>Порядок определения границ прилегающих территорий</w:t>
      </w:r>
      <w:r w:rsidRPr="00AC449A">
        <w:rPr>
          <w:rFonts w:ascii="Times New Roman" w:eastAsia="Times New Roman" w:hAnsi="Times New Roman" w:cs="Times New Roman"/>
          <w:sz w:val="24"/>
          <w:szCs w:val="24"/>
          <w:lang w:eastAsia="ru-RU"/>
        </w:rPr>
        <w:t>.</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за исключением многоквартирных домов, земельные участки под которыми не образованы или образованы по границам таких домов (далее - объект), исходя из разрешенного использования объектов, сложившейся застройки территории, рельефа местности и установленных настоящими Правилами расстояний от объектов до границ прилегающих территорий таких объектов.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xml:space="preserve">1.7.2. При определении границ прилегающих территорий учитывается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AC449A">
        <w:rPr>
          <w:rFonts w:ascii="Times New Roman" w:eastAsia="Times New Roman" w:hAnsi="Times New Roman" w:cs="Times New Roman"/>
          <w:sz w:val="24"/>
          <w:szCs w:val="24"/>
          <w:lang w:eastAsia="ru-RU"/>
        </w:rPr>
        <w:t>водоохранных</w:t>
      </w:r>
      <w:proofErr w:type="spellEnd"/>
      <w:r w:rsidRPr="00AC449A">
        <w:rPr>
          <w:rFonts w:ascii="Times New Roman" w:eastAsia="Times New Roman" w:hAnsi="Times New Roman" w:cs="Times New Roman"/>
          <w:sz w:val="24"/>
          <w:szCs w:val="24"/>
          <w:lang w:eastAsia="ru-RU"/>
        </w:rPr>
        <w:t xml:space="preserve"> зон и иных зон, устанавливаемых в соответствии с законодательством Российской Федерации).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1.7.3. На территории Новолитовского сельского поселения Партизанского муниципального района устанавливаются следующие минимальные расстояния от объекта до границ прилегающей территории в зависимости от предназначения объекта: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 для индивидуальных жилых домов и домов блокированной застройки: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xml:space="preserve">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w:t>
      </w:r>
      <w:r w:rsidRPr="00AC449A">
        <w:rPr>
          <w:rFonts w:ascii="Times New Roman" w:eastAsia="Times New Roman" w:hAnsi="Times New Roman" w:cs="Times New Roman"/>
          <w:sz w:val="24"/>
          <w:szCs w:val="24"/>
          <w:lang w:eastAsia="ru-RU"/>
        </w:rPr>
        <w:lastRenderedPageBreak/>
        <w:t>этого земельного участка;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 для многоквартирных домов - не менее 2 метров от границ земельных участков, на которых расположены многоквартирные дома;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3) для нежилых зданий, пристроенных к многоквартирным домам, - не менее 20 метров по периметру ограждающих конструкций (стен);</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имеющих ограждение - не менее 5 метров по периметру ограждения;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6) для отдельно стоящей рекламной конструкции - не менее 5 метров по периметру опоры рекламной конструкции;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7) для автостоянок - не менее 15 метров по периметру автостоянки;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9) для строительных площадок - не менее 15 метров по периметру ограждения строительной площадки;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10) для автозаправочных станций - не менее 25 метров от границ земельных участков, предоставленных для их размещения;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11) для розничных рынков - не менее 20 метров от границ земельных участков, предоставленных для их размещения;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1.7.4. Установленные настоящими Правилами расстояния от объектов до границ прилегающих территорий (далее - расстояния, установленные Правилами) не могут превышать расстояний, указанных в п. 1.7.3. настоящих Правил, более чем в два раза.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В случае, если в отношении объекта расстояние до границ прилегающей территории в п.5.3. настоящих Правил не указано, установленное настоящими Правилами расстояние от указанного объекта до границ прилегающих территорий не может превышать 30 метров.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lastRenderedPageBreak/>
        <w:t>1.7.6. В случаях, установленных настоящим разделом, расстояние от объекта до границ прилегающей территории может превышать расстояния от объектов до границ прилегающих территорий, установленные правилами благоустройства, но не более чем на 30 процентов.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1.7.7. В отношении рядом расположенных (соседних) объектов границы прилегающих территорий между ними определяются с учетом:</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 суммы расстояний, установленных правилами благоустройства;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 возможного максимального значения расстояния от объекта до границ прилегающей территории, определенного в соответствии с пунктом 1.7.5. настоящих Правил;</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3) фактического расстояния до рядом расположенного (соседнего) объекта.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1.7.8. В случае если фактическое расстояние между двумя рядом расположенными (соседними) объектами меньше суммы расстояний, установленных правилами благоустройства, расстояние до границ прилегающих территорий по каждому из объектов уменьшается в пропорциональной зависимости от расстояний, установленных правилами благоустройства.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1.7.9. В случае, если фактическое расстояние между двумя рядом расположенными (соседними) объектами больше суммы расстояний, установленных правилами благоустройства,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1.7.10. В случае расположения объекта рядом с автомобильной дорогой границей прилегающей территории такого объекта определяются: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пунктом 1.7.5. настоящих Правил. В случае, если граница прилегающей территории объекта с учетом максимального значения расстояния, определенного в соответствии с пунктом 1.7.5. настоящих Правил,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пунктом 1.7.5. настоящих Правил;</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пунктом 1.7.5. настоящих Правил.</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xml:space="preserve">1.7.11.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AC449A">
        <w:rPr>
          <w:rFonts w:ascii="Times New Roman" w:eastAsia="Times New Roman" w:hAnsi="Times New Roman" w:cs="Times New Roman"/>
          <w:sz w:val="24"/>
          <w:szCs w:val="24"/>
          <w:lang w:eastAsia="ru-RU"/>
        </w:rPr>
        <w:t>водоохранные</w:t>
      </w:r>
      <w:proofErr w:type="spellEnd"/>
      <w:r w:rsidRPr="00AC449A">
        <w:rPr>
          <w:rFonts w:ascii="Times New Roman" w:eastAsia="Times New Roman" w:hAnsi="Times New Roman" w:cs="Times New Roman"/>
          <w:sz w:val="24"/>
          <w:szCs w:val="24"/>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пунктом 1.7.5. настоящих Правил.</w:t>
      </w:r>
    </w:p>
    <w:p w:rsidR="00EE47A1" w:rsidRPr="00AC449A" w:rsidRDefault="00AC449A" w:rsidP="00AC449A">
      <w:pPr>
        <w:ind w:firstLine="540"/>
        <w:jc w:val="both"/>
        <w:rPr>
          <w:rFonts w:ascii="Calibri" w:eastAsia="Calibri" w:hAnsi="Calibri" w:cs="Times New Roman"/>
        </w:rPr>
      </w:pPr>
      <w:r w:rsidRPr="00AC449A">
        <w:rPr>
          <w:rFonts w:ascii="Times New Roman" w:eastAsia="Times New Roman" w:hAnsi="Times New Roman" w:cs="Times New Roman"/>
          <w:sz w:val="24"/>
          <w:szCs w:val="24"/>
          <w:lang w:eastAsia="ru-RU"/>
        </w:rPr>
        <w:t>1.7.12.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уполномоченным о</w:t>
      </w:r>
      <w:r>
        <w:rPr>
          <w:rFonts w:ascii="Times New Roman" w:eastAsia="Times New Roman" w:hAnsi="Times New Roman" w:cs="Times New Roman"/>
          <w:sz w:val="24"/>
          <w:szCs w:val="24"/>
          <w:lang w:eastAsia="ru-RU"/>
        </w:rPr>
        <w:t xml:space="preserve">рганом местного самоуправления. </w:t>
      </w:r>
      <w:r w:rsidRPr="00AC449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редакция от 18.11.2021 № 44)</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II. ЭЛЕМЕНТЫ БЛАГОУСТРОЙСТВА ТЕРРИТОРИЙ</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2.1. Элементы инженерной подготовки и защиты территорий.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w:t>
      </w:r>
      <w:r w:rsidRPr="00E9751F">
        <w:rPr>
          <w:rFonts w:ascii="Times New Roman" w:eastAsia="Times New Roman" w:hAnsi="Times New Roman" w:cs="Times New Roman"/>
          <w:sz w:val="24"/>
          <w:szCs w:val="24"/>
          <w:lang w:eastAsia="ru-RU"/>
        </w:rPr>
        <w:lastRenderedPageBreak/>
        <w:t>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2.1.2.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2.1.3.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E9751F" w:rsidRPr="00CD27D6"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2.1.4. Ограждение подпорных стенок и верхних бровок откосов при размещении на них транспортных коммуникаций: при высоте подпорной стенки более 1 м, а откоса - более 2 м высота ограждений пешеходных дорожек, размещаемых вдоль этих сооружений, должна </w:t>
      </w:r>
      <w:r w:rsidRPr="00CD27D6">
        <w:rPr>
          <w:rFonts w:ascii="Times New Roman" w:eastAsia="Times New Roman" w:hAnsi="Times New Roman" w:cs="Times New Roman"/>
          <w:sz w:val="24"/>
          <w:szCs w:val="24"/>
          <w:lang w:eastAsia="ru-RU"/>
        </w:rPr>
        <w:t>составлять не менее 0,9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27D6">
        <w:rPr>
          <w:rFonts w:ascii="Times New Roman" w:eastAsia="Times New Roman" w:hAnsi="Times New Roman" w:cs="Times New Roman"/>
          <w:sz w:val="24"/>
          <w:szCs w:val="24"/>
          <w:lang w:eastAsia="ru-RU"/>
        </w:rPr>
        <w:t>2.1.5. Запрещается устройство подпорных стен без проекта, согласованного с уполномоченным органом местного самоуправления муниципального образования, при этом должно быть соблюдено целевое назначение земельного участка. Порядок такого согласования устанавливается муниципальным правовым актом соответствующего муниципального образования.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2.1.6.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2.1.7.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xml:space="preserve">2.1.8.  Открытые лотки (канавы, кюветы) по дну или по всему периметру следует укреплять. Минимальные и максимальные уклоны следует назначать с учетом </w:t>
      </w:r>
      <w:proofErr w:type="spellStart"/>
      <w:r w:rsidRPr="00AC449A">
        <w:rPr>
          <w:rFonts w:ascii="Times New Roman" w:eastAsia="Times New Roman" w:hAnsi="Times New Roman" w:cs="Times New Roman"/>
          <w:sz w:val="24"/>
          <w:szCs w:val="24"/>
          <w:lang w:eastAsia="ru-RU"/>
        </w:rPr>
        <w:t>неразмывающих</w:t>
      </w:r>
      <w:proofErr w:type="spellEnd"/>
      <w:r w:rsidRPr="00AC449A">
        <w:rPr>
          <w:rFonts w:ascii="Times New Roman" w:eastAsia="Times New Roman" w:hAnsi="Times New Roman" w:cs="Times New Roman"/>
          <w:sz w:val="24"/>
          <w:szCs w:val="24"/>
          <w:lang w:eastAsia="ru-RU"/>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2.1.9.  При организации стока воды со скатных крыш через водосточные трубы надлежит:</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не допускать высоты свободного падения воды из выходного отверстия трубы более 200 мм;</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xml:space="preserve">-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w:t>
      </w:r>
      <w:proofErr w:type="gramStart"/>
      <w:r w:rsidRPr="00AC449A">
        <w:rPr>
          <w:rFonts w:ascii="Times New Roman" w:eastAsia="Times New Roman" w:hAnsi="Times New Roman" w:cs="Times New Roman"/>
          <w:sz w:val="24"/>
          <w:szCs w:val="24"/>
          <w:lang w:eastAsia="ru-RU"/>
        </w:rPr>
        <w:t>лотков</w:t>
      </w:r>
      <w:proofErr w:type="gramEnd"/>
      <w:r w:rsidRPr="00AC449A">
        <w:rPr>
          <w:rFonts w:ascii="Times New Roman" w:eastAsia="Times New Roman" w:hAnsi="Times New Roman" w:cs="Times New Roman"/>
          <w:sz w:val="24"/>
          <w:szCs w:val="24"/>
          <w:lang w:eastAsia="ru-RU"/>
        </w:rPr>
        <w:t xml:space="preserve"> либо устройство лотков в покрытии;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предусматривать устройство дренажа в местах стока воды из трубы на газон или иные мягкие виды покрытия.</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2.1.10.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2.1.11. Каждый земельный участок должен быть оборудован системой отвода поверхностного стока с учетом естественного уклона рельефа по одному из способов: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посредством устройства на его границе или с отступом от границы не менее 0,5 м водоотводных кюветов в виде трапеции с нижним основанием не менее 0,3 м и верхним основанием не менее 0,6 м, глубиной не менее 0,4 м;</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посредством устройства ливневой канализации;</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посредством комбинации названных способов.</w:t>
      </w:r>
    </w:p>
    <w:p w:rsidR="00AC449A" w:rsidRPr="00AC449A" w:rsidRDefault="00AC449A" w:rsidP="00AC44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C449A">
        <w:rPr>
          <w:rFonts w:ascii="Times New Roman" w:eastAsia="Times New Roman" w:hAnsi="Times New Roman" w:cs="Times New Roman"/>
          <w:sz w:val="24"/>
          <w:szCs w:val="24"/>
          <w:lang w:eastAsia="ru-RU"/>
        </w:rPr>
        <w:t xml:space="preserve">В местах примыкания земельных участков к полосе отвода автомобильных дорог, </w:t>
      </w:r>
      <w:r w:rsidRPr="00AC449A">
        <w:rPr>
          <w:rFonts w:ascii="Times New Roman" w:eastAsia="Times New Roman" w:hAnsi="Times New Roman" w:cs="Times New Roman"/>
          <w:sz w:val="24"/>
          <w:szCs w:val="24"/>
          <w:lang w:eastAsia="ru-RU"/>
        </w:rPr>
        <w:lastRenderedPageBreak/>
        <w:t>включая съезды к земельным участкам, правообладатели земельных участков обязаны обеспечить водоотведение в местах расположения линии кювета путем устройства водопропускных труб. Диаметр водопропускных труб должен соответствовать размерам трапеции кювета (поперечному разрезу), но не менее 0,4 м.</w:t>
      </w:r>
    </w:p>
    <w:p w:rsidR="00747309" w:rsidRDefault="00AC449A" w:rsidP="00747309">
      <w:pPr>
        <w:ind w:firstLine="540"/>
        <w:rPr>
          <w:rFonts w:ascii="Times New Roman" w:eastAsia="Times New Roman" w:hAnsi="Times New Roman" w:cs="Times New Roman"/>
          <w:b/>
          <w:sz w:val="24"/>
          <w:szCs w:val="24"/>
          <w:lang w:eastAsia="ru-RU"/>
        </w:rPr>
      </w:pPr>
      <w:r w:rsidRPr="00AC449A">
        <w:rPr>
          <w:rFonts w:ascii="Times New Roman" w:eastAsia="Times New Roman" w:hAnsi="Times New Roman" w:cs="Times New Roman"/>
          <w:sz w:val="24"/>
          <w:szCs w:val="24"/>
          <w:lang w:eastAsia="ru-RU"/>
        </w:rPr>
        <w:t xml:space="preserve">2.1.12.  </w:t>
      </w:r>
      <w:proofErr w:type="spellStart"/>
      <w:r w:rsidRPr="00AC449A">
        <w:rPr>
          <w:rFonts w:ascii="Times New Roman" w:eastAsia="Times New Roman" w:hAnsi="Times New Roman" w:cs="Times New Roman"/>
          <w:sz w:val="24"/>
          <w:szCs w:val="24"/>
          <w:lang w:eastAsia="ru-RU"/>
        </w:rPr>
        <w:t>Дождеприемные</w:t>
      </w:r>
      <w:proofErr w:type="spellEnd"/>
      <w:r w:rsidRPr="00AC449A">
        <w:rPr>
          <w:rFonts w:ascii="Times New Roman" w:eastAsia="Times New Roman" w:hAnsi="Times New Roman" w:cs="Times New Roman"/>
          <w:sz w:val="24"/>
          <w:szCs w:val="24"/>
          <w:lang w:eastAsia="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r>
        <w:rPr>
          <w:rFonts w:ascii="Times New Roman" w:eastAsia="Times New Roman" w:hAnsi="Times New Roman" w:cs="Times New Roman"/>
          <w:sz w:val="24"/>
          <w:szCs w:val="24"/>
          <w:lang w:eastAsia="ru-RU"/>
        </w:rPr>
        <w:t xml:space="preserve">. </w:t>
      </w:r>
      <w:r w:rsidRPr="00AC449A">
        <w:rPr>
          <w:rFonts w:ascii="Times New Roman" w:eastAsia="Times New Roman" w:hAnsi="Times New Roman" w:cs="Times New Roman"/>
          <w:b/>
          <w:sz w:val="24"/>
          <w:szCs w:val="24"/>
          <w:lang w:eastAsia="ru-RU"/>
        </w:rPr>
        <w:t xml:space="preserve"> (редакция от 18.11.2021 № 44)</w:t>
      </w:r>
    </w:p>
    <w:p w:rsidR="00AC449A" w:rsidRPr="00747309" w:rsidRDefault="00747309" w:rsidP="00747309">
      <w:pPr>
        <w:ind w:firstLine="540"/>
        <w:jc w:val="both"/>
        <w:rPr>
          <w:rFonts w:ascii="Calibri" w:eastAsia="Calibri" w:hAnsi="Calibri" w:cs="Times New Roman"/>
        </w:rPr>
      </w:pPr>
      <w:r>
        <w:rPr>
          <w:rFonts w:ascii="Times New Roman" w:eastAsia="Times New Roman" w:hAnsi="Times New Roman" w:cs="Times New Roman"/>
          <w:b/>
          <w:sz w:val="24"/>
          <w:szCs w:val="24"/>
          <w:lang w:eastAsia="ru-RU"/>
        </w:rPr>
        <w:tab/>
      </w:r>
      <w:r w:rsidRPr="00747309">
        <w:rPr>
          <w:rFonts w:ascii="Times New Roman" w:eastAsia="Times New Roman" w:hAnsi="Times New Roman" w:cs="Times New Roman"/>
          <w:b/>
          <w:sz w:val="24"/>
          <w:szCs w:val="24"/>
          <w:lang w:eastAsia="ru-RU"/>
        </w:rPr>
        <w:t xml:space="preserve">2.1.13.  </w:t>
      </w:r>
      <w:r w:rsidRPr="00747309">
        <w:rPr>
          <w:rFonts w:ascii="Times New Roman" w:eastAsia="Times New Roman" w:hAnsi="Times New Roman" w:cs="Times New Roman"/>
          <w:sz w:val="24"/>
          <w:szCs w:val="24"/>
          <w:lang w:eastAsia="ru-RU"/>
        </w:rPr>
        <w:t xml:space="preserve">При ширине улицы в красных линиях более 30 м. расстояние между </w:t>
      </w:r>
      <w:proofErr w:type="spellStart"/>
      <w:r w:rsidRPr="00747309">
        <w:rPr>
          <w:rFonts w:ascii="Times New Roman" w:eastAsia="Times New Roman" w:hAnsi="Times New Roman" w:cs="Times New Roman"/>
          <w:sz w:val="24"/>
          <w:szCs w:val="24"/>
          <w:lang w:eastAsia="ru-RU"/>
        </w:rPr>
        <w:t>дождеприемными</w:t>
      </w:r>
      <w:proofErr w:type="spellEnd"/>
      <w:r w:rsidRPr="00747309">
        <w:rPr>
          <w:rFonts w:ascii="Times New Roman" w:eastAsia="Times New Roman" w:hAnsi="Times New Roman" w:cs="Times New Roman"/>
          <w:sz w:val="24"/>
          <w:szCs w:val="24"/>
          <w:lang w:eastAsia="ru-RU"/>
        </w:rPr>
        <w:t xml:space="preserve"> колодцами устанавливается не более 60 м. В случае превышения указанного расстояния устраиваются спаренные </w:t>
      </w:r>
      <w:proofErr w:type="spellStart"/>
      <w:r w:rsidRPr="00747309">
        <w:rPr>
          <w:rFonts w:ascii="Times New Roman" w:eastAsia="Times New Roman" w:hAnsi="Times New Roman" w:cs="Times New Roman"/>
          <w:sz w:val="24"/>
          <w:szCs w:val="24"/>
          <w:lang w:eastAsia="ru-RU"/>
        </w:rPr>
        <w:t>дождеприемные</w:t>
      </w:r>
      <w:proofErr w:type="spellEnd"/>
      <w:r w:rsidRPr="00747309">
        <w:rPr>
          <w:rFonts w:ascii="Times New Roman" w:eastAsia="Times New Roman" w:hAnsi="Times New Roman" w:cs="Times New Roman"/>
          <w:sz w:val="24"/>
          <w:szCs w:val="24"/>
          <w:lang w:eastAsia="ru-RU"/>
        </w:rPr>
        <w:t xml:space="preserve"> колодцы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747309">
        <w:rPr>
          <w:rFonts w:ascii="Times New Roman" w:eastAsia="Times New Roman" w:hAnsi="Times New Roman" w:cs="Times New Roman"/>
          <w:sz w:val="24"/>
          <w:szCs w:val="24"/>
          <w:lang w:eastAsia="ru-RU"/>
        </w:rPr>
        <w:t>дождеприемными</w:t>
      </w:r>
      <w:proofErr w:type="spellEnd"/>
      <w:r w:rsidRPr="00747309">
        <w:rPr>
          <w:rFonts w:ascii="Times New Roman" w:eastAsia="Times New Roman" w:hAnsi="Times New Roman" w:cs="Times New Roman"/>
          <w:sz w:val="24"/>
          <w:szCs w:val="24"/>
          <w:lang w:eastAsia="ru-RU"/>
        </w:rPr>
        <w:t xml:space="preserve"> колодцами в два раза. При формировании значительного объема стока в пределах внутриквартальных территорий дождевая канализация вводится в ее границы, что должно быть обосновано расчетом</w:t>
      </w:r>
      <w:r>
        <w:rPr>
          <w:rFonts w:ascii="Times New Roman" w:eastAsia="Times New Roman" w:hAnsi="Times New Roman" w:cs="Times New Roman"/>
          <w:sz w:val="24"/>
          <w:szCs w:val="24"/>
          <w:lang w:eastAsia="ru-RU"/>
        </w:rPr>
        <w:t xml:space="preserve">. </w:t>
      </w:r>
      <w:r w:rsidRPr="00AC449A">
        <w:rPr>
          <w:rFonts w:ascii="Times New Roman" w:eastAsia="Times New Roman" w:hAnsi="Times New Roman" w:cs="Times New Roman"/>
          <w:b/>
          <w:sz w:val="24"/>
          <w:szCs w:val="24"/>
          <w:lang w:eastAsia="ru-RU"/>
        </w:rPr>
        <w:t>(редакция от 18.11.2021 № 44)</w:t>
      </w:r>
    </w:p>
    <w:p w:rsidR="00E9751F" w:rsidRPr="00E9751F" w:rsidRDefault="00E9751F" w:rsidP="00AC449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2.2. Озеленение.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2.2.2. К озелененным территориям относятся: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площади, улицы, проезды, набережные, скверы, парки, бульвары;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детские, спортивные и спортивно-игровые площадки, площадки отдыха;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автомобильные площадки, а также автомобильные дороги общего пользования местного значения, включая транспортные развязки и путепроводы;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иные озелененные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2.2.3. </w:t>
      </w:r>
      <w:r w:rsidR="00073A27" w:rsidRPr="00073A27">
        <w:rPr>
          <w:rFonts w:ascii="Times New Roman" w:eastAsia="Times New Roman" w:hAnsi="Times New Roman" w:cs="Times New Roman"/>
          <w:sz w:val="24"/>
          <w:szCs w:val="24"/>
          <w:lang w:eastAsia="ru-RU"/>
        </w:rPr>
        <w:t>Деревья, кустарники, лианы, травянистая растительность - декоративные элементы благоустройства.</w:t>
      </w:r>
      <w:r w:rsidR="00073A27">
        <w:rPr>
          <w:rFonts w:ascii="Times New Roman" w:eastAsia="Times New Roman" w:hAnsi="Times New Roman" w:cs="Times New Roman"/>
          <w:sz w:val="24"/>
          <w:szCs w:val="24"/>
          <w:lang w:eastAsia="ru-RU"/>
        </w:rPr>
        <w:t xml:space="preserve"> </w:t>
      </w:r>
      <w:r w:rsidR="00073A27" w:rsidRPr="00073A27">
        <w:rPr>
          <w:rFonts w:ascii="Times New Roman" w:eastAsia="Times New Roman" w:hAnsi="Times New Roman" w:cs="Times New Roman"/>
          <w:sz w:val="24"/>
          <w:szCs w:val="24"/>
          <w:lang w:eastAsia="ru-RU"/>
        </w:rPr>
        <w:t>Совокупность древесно-кустарниковой и травянистой растительности естественного и искусственного происхождения, включая отдельно стоящие деревья и кустарники, составляют зеленые насаждения Новолитовского сельского поселения</w:t>
      </w:r>
      <w:r w:rsidRPr="00E9751F">
        <w:rPr>
          <w:rFonts w:ascii="Times New Roman" w:eastAsia="Times New Roman" w:hAnsi="Times New Roman" w:cs="Times New Roman"/>
          <w:sz w:val="24"/>
          <w:szCs w:val="24"/>
          <w:lang w:eastAsia="ru-RU"/>
        </w:rPr>
        <w:t>.</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2.2.4. При проектировании озеленения следует учитывать минимальные расстояния посадок деревьев и кустарников до инженерных сетей (охранных зон), зданий и сооружений, учитывая максимальное количество насаждений на различных территориях населенного пункта на 1 га согласно таблице № 2.</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Таблица № 2</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814"/>
        <w:gridCol w:w="3381"/>
      </w:tblGrid>
      <w:tr w:rsidR="00E9751F" w:rsidRPr="00E9751F" w:rsidTr="00E9751F">
        <w:tc>
          <w:tcPr>
            <w:tcW w:w="4365" w:type="dxa"/>
            <w:vMerge w:val="restart"/>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Типы объектов</w:t>
            </w:r>
          </w:p>
        </w:tc>
        <w:tc>
          <w:tcPr>
            <w:tcW w:w="5195" w:type="dxa"/>
            <w:gridSpan w:val="2"/>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Количество зеленых насаждений</w:t>
            </w:r>
          </w:p>
        </w:tc>
      </w:tr>
      <w:tr w:rsidR="00E9751F" w:rsidRPr="00E9751F" w:rsidTr="00E9751F">
        <w:tc>
          <w:tcPr>
            <w:tcW w:w="4365" w:type="dxa"/>
            <w:vMerge/>
          </w:tcPr>
          <w:p w:rsidR="00E9751F" w:rsidRPr="00E9751F" w:rsidRDefault="00E9751F" w:rsidP="00D91606">
            <w:pPr>
              <w:spacing w:after="0" w:line="240" w:lineRule="auto"/>
              <w:jc w:val="both"/>
              <w:rPr>
                <w:rFonts w:ascii="Times New Roman" w:eastAsia="Times New Roman" w:hAnsi="Times New Roman" w:cs="Times New Roman"/>
                <w:sz w:val="28"/>
                <w:szCs w:val="20"/>
                <w:lang w:eastAsia="ru-RU"/>
              </w:rPr>
            </w:pP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Деревья</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Кустарники</w:t>
            </w:r>
          </w:p>
        </w:tc>
      </w:tr>
      <w:tr w:rsidR="00E9751F" w:rsidRPr="00E9751F" w:rsidTr="00E9751F">
        <w:tc>
          <w:tcPr>
            <w:tcW w:w="9560" w:type="dxa"/>
            <w:gridSpan w:val="3"/>
          </w:tcPr>
          <w:p w:rsidR="00E9751F" w:rsidRPr="00E9751F" w:rsidRDefault="00E9751F" w:rsidP="00D91606">
            <w:pPr>
              <w:widowControl w:val="0"/>
              <w:autoSpaceDE w:val="0"/>
              <w:autoSpaceDN w:val="0"/>
              <w:adjustRightInd w:val="0"/>
              <w:spacing w:after="0" w:line="240" w:lineRule="auto"/>
              <w:ind w:firstLine="720"/>
              <w:jc w:val="both"/>
              <w:outlineLvl w:val="3"/>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Озелененные территории общего пользования</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Парки</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120 - 170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800 - 1000</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Скверы</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100 - 130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1000 - 1300</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Бульвары</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200 - 300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1200 - 1300</w:t>
            </w:r>
          </w:p>
        </w:tc>
      </w:tr>
      <w:tr w:rsidR="00E9751F" w:rsidRPr="00E9751F" w:rsidTr="00E9751F">
        <w:tc>
          <w:tcPr>
            <w:tcW w:w="9560" w:type="dxa"/>
            <w:gridSpan w:val="3"/>
          </w:tcPr>
          <w:p w:rsidR="00E9751F" w:rsidRPr="00E9751F" w:rsidRDefault="00E9751F" w:rsidP="00D91606">
            <w:pPr>
              <w:widowControl w:val="0"/>
              <w:autoSpaceDE w:val="0"/>
              <w:autoSpaceDN w:val="0"/>
              <w:adjustRightInd w:val="0"/>
              <w:spacing w:after="0" w:line="240" w:lineRule="auto"/>
              <w:ind w:firstLine="720"/>
              <w:jc w:val="both"/>
              <w:outlineLvl w:val="3"/>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Озелененные территории на участках застройки</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Участки жилой застройки</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100 - 120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400 - 480</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Участки детских садов и яслей</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160 - 200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640 - 800</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Участки школ</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140 - 180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560 - 720</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Спортивные комплексы</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100 - 130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400 - 520</w:t>
            </w:r>
          </w:p>
        </w:tc>
      </w:tr>
      <w:tr w:rsidR="00E9751F" w:rsidRPr="00E9751F" w:rsidTr="00E9751F">
        <w:tc>
          <w:tcPr>
            <w:tcW w:w="4365"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Больницы и лечебные учреждения</w:t>
            </w:r>
          </w:p>
        </w:tc>
        <w:tc>
          <w:tcPr>
            <w:tcW w:w="181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180 - 250</w:t>
            </w:r>
          </w:p>
        </w:tc>
        <w:tc>
          <w:tcPr>
            <w:tcW w:w="3381"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720 - 1000</w:t>
            </w:r>
          </w:p>
        </w:tc>
      </w:tr>
    </w:tbl>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пределах охранных зон, установленных для объектов электросетевого, теплосетевого хозяйства, без письменного согласования сетевых организаций запрещаются посадка и вырубка деревьев и кустарников. Границы охранных зон объектов электросетевого хозяйства приведены в таблице № 3.</w:t>
      </w:r>
    </w:p>
    <w:p w:rsidR="00073A27" w:rsidRDefault="00073A27" w:rsidP="00D9160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Таблица № 3</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4174"/>
      </w:tblGrid>
      <w:tr w:rsidR="00E9751F" w:rsidRPr="00E9751F" w:rsidTr="00E9751F">
        <w:tc>
          <w:tcPr>
            <w:tcW w:w="9560" w:type="dxa"/>
            <w:gridSpan w:val="2"/>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Границы охранных зон объектов электросетевого хозяйства</w:t>
            </w:r>
          </w:p>
        </w:tc>
      </w:tr>
      <w:tr w:rsidR="00E9751F" w:rsidRPr="00E9751F" w:rsidTr="00E9751F">
        <w:tc>
          <w:tcPr>
            <w:tcW w:w="5386"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Проектный номинальный класс напряжения, кВ</w:t>
            </w:r>
          </w:p>
        </w:tc>
        <w:tc>
          <w:tcPr>
            <w:tcW w:w="417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Расстояние, м</w:t>
            </w:r>
          </w:p>
        </w:tc>
      </w:tr>
      <w:tr w:rsidR="00E9751F" w:rsidRPr="00E9751F" w:rsidTr="00E9751F">
        <w:tc>
          <w:tcPr>
            <w:tcW w:w="5386"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до 1</w:t>
            </w:r>
          </w:p>
        </w:tc>
        <w:tc>
          <w:tcPr>
            <w:tcW w:w="4174" w:type="dxa"/>
          </w:tcPr>
          <w:p w:rsidR="00E9751F" w:rsidRPr="00715CF3"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2 для СИП </w:t>
            </w:r>
            <w:hyperlink w:anchor="P208" w:history="1">
              <w:r w:rsidRPr="00715CF3">
                <w:rPr>
                  <w:rFonts w:ascii="Times New Roman" w:eastAsia="Times New Roman" w:hAnsi="Times New Roman" w:cs="Times New Roman"/>
                  <w:sz w:val="24"/>
                  <w:szCs w:val="24"/>
                  <w:lang w:eastAsia="ru-RU"/>
                </w:rPr>
                <w:t>&lt;*&gt;</w:t>
              </w:r>
            </w:hyperlink>
          </w:p>
        </w:tc>
      </w:tr>
      <w:tr w:rsidR="00E9751F" w:rsidRPr="00E9751F" w:rsidTr="00E9751F">
        <w:tc>
          <w:tcPr>
            <w:tcW w:w="5386"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1 - 20</w:t>
            </w:r>
          </w:p>
        </w:tc>
        <w:tc>
          <w:tcPr>
            <w:tcW w:w="4174" w:type="dxa"/>
          </w:tcPr>
          <w:p w:rsidR="00E9751F" w:rsidRPr="00715CF3"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 xml:space="preserve">10 (5 для СИП </w:t>
            </w:r>
            <w:hyperlink w:anchor="P209" w:history="1">
              <w:r w:rsidRPr="00715CF3">
                <w:rPr>
                  <w:rFonts w:ascii="Times New Roman" w:eastAsia="Times New Roman" w:hAnsi="Times New Roman" w:cs="Times New Roman"/>
                  <w:sz w:val="24"/>
                  <w:szCs w:val="24"/>
                  <w:lang w:eastAsia="ru-RU"/>
                </w:rPr>
                <w:t>&lt;**&gt;</w:t>
              </w:r>
            </w:hyperlink>
            <w:r w:rsidRPr="00715CF3">
              <w:rPr>
                <w:rFonts w:ascii="Times New Roman" w:eastAsia="Times New Roman" w:hAnsi="Times New Roman" w:cs="Times New Roman"/>
                <w:sz w:val="24"/>
                <w:szCs w:val="24"/>
                <w:lang w:eastAsia="ru-RU"/>
              </w:rPr>
              <w:t>)</w:t>
            </w:r>
          </w:p>
        </w:tc>
      </w:tr>
      <w:tr w:rsidR="00E9751F" w:rsidRPr="00E9751F" w:rsidTr="00E9751F">
        <w:tc>
          <w:tcPr>
            <w:tcW w:w="5386"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35</w:t>
            </w:r>
          </w:p>
        </w:tc>
        <w:tc>
          <w:tcPr>
            <w:tcW w:w="417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15</w:t>
            </w:r>
          </w:p>
        </w:tc>
      </w:tr>
      <w:tr w:rsidR="00E9751F" w:rsidRPr="00E9751F" w:rsidTr="00E9751F">
        <w:tc>
          <w:tcPr>
            <w:tcW w:w="5386"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110</w:t>
            </w:r>
          </w:p>
        </w:tc>
        <w:tc>
          <w:tcPr>
            <w:tcW w:w="417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20</w:t>
            </w:r>
          </w:p>
        </w:tc>
      </w:tr>
      <w:tr w:rsidR="00E9751F" w:rsidRPr="00E9751F" w:rsidTr="00E9751F">
        <w:tc>
          <w:tcPr>
            <w:tcW w:w="5386"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150, 220</w:t>
            </w:r>
          </w:p>
        </w:tc>
        <w:tc>
          <w:tcPr>
            <w:tcW w:w="4174"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25</w:t>
            </w:r>
          </w:p>
        </w:tc>
      </w:tr>
    </w:tbl>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Примечание: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208"/>
      <w:bookmarkEnd w:id="2"/>
      <w:r w:rsidRPr="00E9751F">
        <w:rPr>
          <w:rFonts w:ascii="Times New Roman" w:eastAsia="Times New Roman" w:hAnsi="Times New Roman" w:cs="Times New Roman"/>
          <w:sz w:val="24"/>
          <w:szCs w:val="24"/>
          <w:lang w:eastAsia="ru-RU"/>
        </w:rPr>
        <w:t>&lt;*&gt; -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209"/>
      <w:bookmarkEnd w:id="3"/>
      <w:r w:rsidRPr="00E9751F">
        <w:rPr>
          <w:rFonts w:ascii="Times New Roman" w:eastAsia="Times New Roman" w:hAnsi="Times New Roman" w:cs="Times New Roman"/>
          <w:sz w:val="24"/>
          <w:szCs w:val="24"/>
          <w:lang w:eastAsia="ru-RU"/>
        </w:rPr>
        <w:t>&lt;**&gt; - для линий с самонесущими или изолированными проводами, размещенных в границах населенных пунктов.</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трех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2.2.5. При посадке деревьев, кустарников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ближе 2 м - липу, клен, сирень, жимолость;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ближе 3 - 4 м - тополь, боярышник, кизильник, дерен, лиственницу, березу.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2.3. Малые архитектурные формы.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2.3.1. Территории жилой застройки, общественные зоны, скверы, улицы, парки, площадки для отдыха могут быть оборудованы малыми архитектурными формами.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Малые архитектурные формы могут быть стационарными и мобильными (нестационарными), их количество и размещение определяется проектами благоустройства населенных пунктов </w:t>
      </w:r>
      <w:r w:rsidR="00387B1B">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 Конструктивные решения малых архитектурных форм должны обеспечивать их устойчивость, безопасность пользования.</w:t>
      </w:r>
    </w:p>
    <w:p w:rsidR="00E9751F" w:rsidRPr="00E9751F" w:rsidRDefault="001E6400"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r w:rsidR="00E9751F" w:rsidRPr="00E9751F">
        <w:rPr>
          <w:rFonts w:ascii="Times New Roman" w:eastAsia="Times New Roman" w:hAnsi="Times New Roman" w:cs="Times New Roman"/>
          <w:sz w:val="24"/>
          <w:szCs w:val="24"/>
          <w:lang w:eastAsia="ru-RU"/>
        </w:rPr>
        <w:t>. К водным устройствам (объектам)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E9751F" w:rsidRPr="00E9751F" w:rsidRDefault="001E6400"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r w:rsidR="00E9751F" w:rsidRPr="00E9751F">
        <w:rPr>
          <w:rFonts w:ascii="Times New Roman" w:eastAsia="Times New Roman" w:hAnsi="Times New Roman" w:cs="Times New Roman"/>
          <w:sz w:val="24"/>
          <w:szCs w:val="24"/>
          <w:lang w:eastAsia="ru-RU"/>
        </w:rPr>
        <w:t>. Строительство фонтанов осуществляется на основании индивидуальных проектов.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w:t>
      </w:r>
      <w:r w:rsidR="001E6400">
        <w:rPr>
          <w:rFonts w:ascii="Times New Roman" w:eastAsia="Times New Roman" w:hAnsi="Times New Roman" w:cs="Times New Roman"/>
          <w:sz w:val="24"/>
          <w:szCs w:val="24"/>
          <w:lang w:eastAsia="ru-RU"/>
        </w:rPr>
        <w:t>3.4</w:t>
      </w:r>
      <w:r w:rsidRPr="00E9751F">
        <w:rPr>
          <w:rFonts w:ascii="Times New Roman" w:eastAsia="Times New Roman" w:hAnsi="Times New Roman" w:cs="Times New Roman"/>
          <w:sz w:val="24"/>
          <w:szCs w:val="24"/>
          <w:lang w:eastAsia="ru-RU"/>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приспособленным для очистки. При сооружении декоративных водоемов могут использоваться приемы цветового и светового оформления.</w:t>
      </w:r>
    </w:p>
    <w:p w:rsidR="00E9751F" w:rsidRPr="00E9751F" w:rsidRDefault="001E6400"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r w:rsidR="00E9751F" w:rsidRPr="00E9751F">
        <w:rPr>
          <w:rFonts w:ascii="Times New Roman" w:eastAsia="Times New Roman" w:hAnsi="Times New Roman" w:cs="Times New Roman"/>
          <w:sz w:val="24"/>
          <w:szCs w:val="24"/>
          <w:lang w:eastAsia="ru-RU"/>
        </w:rPr>
        <w:t>. К мебели муниципального образования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имуществу муниципального образования.</w:t>
      </w:r>
    </w:p>
    <w:p w:rsidR="00E9751F" w:rsidRPr="00E9751F" w:rsidRDefault="001E6400"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r w:rsidR="00E9751F" w:rsidRPr="00E9751F">
        <w:rPr>
          <w:rFonts w:ascii="Times New Roman" w:eastAsia="Times New Roman" w:hAnsi="Times New Roman" w:cs="Times New Roman"/>
          <w:sz w:val="24"/>
          <w:szCs w:val="24"/>
          <w:lang w:eastAsia="ru-RU"/>
        </w:rPr>
        <w:t>.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E9751F" w:rsidRPr="00E9751F" w:rsidRDefault="001E6400"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r w:rsidR="00E9751F" w:rsidRPr="00E9751F">
        <w:rPr>
          <w:rFonts w:ascii="Times New Roman" w:eastAsia="Times New Roman" w:hAnsi="Times New Roman" w:cs="Times New Roman"/>
          <w:sz w:val="24"/>
          <w:szCs w:val="24"/>
          <w:lang w:eastAsia="ru-RU"/>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9751F" w:rsidRPr="00E9751F" w:rsidRDefault="001E6400"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r w:rsidR="00E9751F" w:rsidRPr="00E9751F">
        <w:rPr>
          <w:rFonts w:ascii="Times New Roman" w:eastAsia="Times New Roman" w:hAnsi="Times New Roman" w:cs="Times New Roman"/>
          <w:sz w:val="24"/>
          <w:szCs w:val="24"/>
          <w:lang w:eastAsia="ru-RU"/>
        </w:rPr>
        <w:t>.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w:t>
      </w:r>
      <w:r w:rsidR="001E6400">
        <w:rPr>
          <w:rFonts w:ascii="Times New Roman" w:eastAsia="Times New Roman" w:hAnsi="Times New Roman" w:cs="Times New Roman"/>
          <w:sz w:val="24"/>
          <w:szCs w:val="24"/>
          <w:lang w:eastAsia="ru-RU"/>
        </w:rPr>
        <w:t>9</w:t>
      </w:r>
      <w:r w:rsidRPr="00E9751F">
        <w:rPr>
          <w:rFonts w:ascii="Times New Roman" w:eastAsia="Times New Roman" w:hAnsi="Times New Roman" w:cs="Times New Roman"/>
          <w:sz w:val="24"/>
          <w:szCs w:val="24"/>
          <w:lang w:eastAsia="ru-RU"/>
        </w:rPr>
        <w:t xml:space="preserve">. Для оформления мобильного и вертикального озеленения могут применяться следующие виды устройств: трельяжи, шпалеры, </w:t>
      </w:r>
      <w:proofErr w:type="spellStart"/>
      <w:r w:rsidRPr="00E9751F">
        <w:rPr>
          <w:rFonts w:ascii="Times New Roman" w:eastAsia="Times New Roman" w:hAnsi="Times New Roman" w:cs="Times New Roman"/>
          <w:sz w:val="24"/>
          <w:szCs w:val="24"/>
          <w:lang w:eastAsia="ru-RU"/>
        </w:rPr>
        <w:t>перголы</w:t>
      </w:r>
      <w:proofErr w:type="spellEnd"/>
      <w:r w:rsidRPr="00E9751F">
        <w:rPr>
          <w:rFonts w:ascii="Times New Roman" w:eastAsia="Times New Roman" w:hAnsi="Times New Roman" w:cs="Times New Roman"/>
          <w:sz w:val="24"/>
          <w:szCs w:val="24"/>
          <w:lang w:eastAsia="ru-RU"/>
        </w:rPr>
        <w:t>, цветочницы, вазоны.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Трельяж и шпалера</w:t>
      </w:r>
      <w:r w:rsidRPr="00E9751F">
        <w:rPr>
          <w:rFonts w:ascii="Times New Roman" w:eastAsia="Times New Roman" w:hAnsi="Times New Roman" w:cs="Times New Roman"/>
          <w:sz w:val="24"/>
          <w:szCs w:val="24"/>
          <w:lang w:eastAsia="ru-RU"/>
        </w:rPr>
        <w:t xml:space="preserve">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 xml:space="preserve">Пергола - </w:t>
      </w:r>
      <w:r w:rsidRPr="00E9751F">
        <w:rPr>
          <w:rFonts w:ascii="Times New Roman" w:eastAsia="Times New Roman" w:hAnsi="Times New Roman" w:cs="Times New Roman"/>
          <w:sz w:val="24"/>
          <w:szCs w:val="24"/>
          <w:lang w:eastAsia="ru-RU"/>
        </w:rPr>
        <w:t>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Цветочницы, вазоны</w:t>
      </w:r>
      <w:r w:rsidRPr="00E9751F">
        <w:rPr>
          <w:rFonts w:ascii="Times New Roman" w:eastAsia="Times New Roman" w:hAnsi="Times New Roman" w:cs="Times New Roman"/>
          <w:sz w:val="24"/>
          <w:szCs w:val="24"/>
          <w:lang w:eastAsia="ru-RU"/>
        </w:rPr>
        <w:t xml:space="preserve"> - небольшие емкости с растительным грунтом, в которые высаживаются цветочные растения.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w:t>
      </w:r>
      <w:r w:rsidR="001E6400">
        <w:rPr>
          <w:rFonts w:ascii="Times New Roman" w:eastAsia="Times New Roman" w:hAnsi="Times New Roman" w:cs="Times New Roman"/>
          <w:sz w:val="24"/>
          <w:szCs w:val="24"/>
          <w:lang w:eastAsia="ru-RU"/>
        </w:rPr>
        <w:t>10</w:t>
      </w:r>
      <w:r w:rsidRPr="00E9751F">
        <w:rPr>
          <w:rFonts w:ascii="Times New Roman" w:eastAsia="Times New Roman" w:hAnsi="Times New Roman" w:cs="Times New Roman"/>
          <w:sz w:val="24"/>
          <w:szCs w:val="24"/>
          <w:lang w:eastAsia="ru-RU"/>
        </w:rPr>
        <w:t xml:space="preserve">. При осуществлении благоустройства территорий мобильное и вертикальное </w:t>
      </w:r>
      <w:r w:rsidRPr="00E9751F">
        <w:rPr>
          <w:rFonts w:ascii="Times New Roman" w:eastAsia="Times New Roman" w:hAnsi="Times New Roman" w:cs="Times New Roman"/>
          <w:sz w:val="24"/>
          <w:szCs w:val="24"/>
          <w:lang w:eastAsia="ru-RU"/>
        </w:rPr>
        <w:lastRenderedPageBreak/>
        <w:t>озеленение должны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w:t>
      </w:r>
      <w:r w:rsidR="001E6400">
        <w:rPr>
          <w:rFonts w:ascii="Times New Roman" w:eastAsia="Times New Roman" w:hAnsi="Times New Roman" w:cs="Times New Roman"/>
          <w:sz w:val="24"/>
          <w:szCs w:val="24"/>
          <w:lang w:eastAsia="ru-RU"/>
        </w:rPr>
        <w:t>11</w:t>
      </w:r>
      <w:r w:rsidRPr="00E9751F">
        <w:rPr>
          <w:rFonts w:ascii="Times New Roman" w:eastAsia="Times New Roman" w:hAnsi="Times New Roman" w:cs="Times New Roman"/>
          <w:sz w:val="24"/>
          <w:szCs w:val="24"/>
          <w:lang w:eastAsia="ru-RU"/>
        </w:rPr>
        <w:t>. Уличное коммунально-бытовое оборудование - контейнеры, в том числе малогабаритные (малые)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доступность в пользовании.</w:t>
      </w:r>
    </w:p>
    <w:p w:rsidR="00CF5406" w:rsidRPr="00E9751F" w:rsidRDefault="00CF5406"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5406">
        <w:rPr>
          <w:rFonts w:ascii="Times New Roman" w:eastAsia="Times New Roman" w:hAnsi="Times New Roman" w:cs="Times New Roman"/>
          <w:color w:val="000000"/>
          <w:sz w:val="24"/>
          <w:szCs w:val="24"/>
          <w:lang w:eastAsia="ru-RU"/>
        </w:rPr>
        <w:t>Урны должны быть оборудованы крышками или навесами. Запрещается установка в качестве урн приспособленной тары (коробки, ведра и тому подобное).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w:t>
      </w:r>
      <w:r w:rsidR="001E6400">
        <w:rPr>
          <w:rFonts w:ascii="Times New Roman" w:eastAsia="Times New Roman" w:hAnsi="Times New Roman" w:cs="Times New Roman"/>
          <w:sz w:val="24"/>
          <w:szCs w:val="24"/>
          <w:lang w:eastAsia="ru-RU"/>
        </w:rPr>
        <w:t>12</w:t>
      </w:r>
      <w:r w:rsidRPr="00E9751F">
        <w:rPr>
          <w:rFonts w:ascii="Times New Roman" w:eastAsia="Times New Roman" w:hAnsi="Times New Roman" w:cs="Times New Roman"/>
          <w:sz w:val="24"/>
          <w:szCs w:val="24"/>
          <w:lang w:eastAsia="ru-RU"/>
        </w:rPr>
        <w:t>. Для сбора мусора на улицах, площадях, объектах рекреации применяются малогабаритные (малые) контейнеры и (или) урны.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урн, не мешающую передвижению пешеходов, проезду инвалидных и детских колясок.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w:t>
      </w:r>
      <w:r w:rsidR="001E6400">
        <w:rPr>
          <w:rFonts w:ascii="Times New Roman" w:eastAsia="Times New Roman" w:hAnsi="Times New Roman" w:cs="Times New Roman"/>
          <w:sz w:val="24"/>
          <w:szCs w:val="24"/>
          <w:lang w:eastAsia="ru-RU"/>
        </w:rPr>
        <w:t>13</w:t>
      </w:r>
      <w:r w:rsidRPr="00E9751F">
        <w:rPr>
          <w:rFonts w:ascii="Times New Roman" w:eastAsia="Times New Roman" w:hAnsi="Times New Roman" w:cs="Times New Roman"/>
          <w:sz w:val="24"/>
          <w:szCs w:val="24"/>
          <w:lang w:eastAsia="ru-RU"/>
        </w:rPr>
        <w:t>.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остановочные павильоны, наземные туалетные кабины и т.п.).</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w:t>
      </w:r>
      <w:r w:rsidR="001E6400">
        <w:rPr>
          <w:rFonts w:ascii="Times New Roman" w:eastAsia="Times New Roman" w:hAnsi="Times New Roman" w:cs="Times New Roman"/>
          <w:sz w:val="24"/>
          <w:szCs w:val="24"/>
          <w:lang w:eastAsia="ru-RU"/>
        </w:rPr>
        <w:t>14</w:t>
      </w:r>
      <w:r w:rsidRPr="00E9751F">
        <w:rPr>
          <w:rFonts w:ascii="Times New Roman" w:eastAsia="Times New Roman" w:hAnsi="Times New Roman" w:cs="Times New Roman"/>
          <w:sz w:val="24"/>
          <w:szCs w:val="24"/>
          <w:lang w:eastAsia="ru-RU"/>
        </w:rPr>
        <w:t>.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2.3.</w:t>
      </w:r>
      <w:r w:rsidR="001E6400">
        <w:rPr>
          <w:rFonts w:ascii="Times New Roman" w:eastAsia="Times New Roman" w:hAnsi="Times New Roman" w:cs="Times New Roman"/>
          <w:sz w:val="24"/>
          <w:szCs w:val="24"/>
          <w:lang w:eastAsia="ru-RU"/>
        </w:rPr>
        <w:t>15</w:t>
      </w:r>
      <w:r w:rsidRPr="00E9751F">
        <w:rPr>
          <w:rFonts w:ascii="Times New Roman" w:eastAsia="Times New Roman" w:hAnsi="Times New Roman" w:cs="Times New Roman"/>
          <w:sz w:val="24"/>
          <w:szCs w:val="24"/>
          <w:lang w:eastAsia="ru-RU"/>
        </w:rPr>
        <w:t>.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или в случае перепада отметок - не превышающим 20 мм, а зазоры между краем люка и покрытием тротуара - не более 15 мм.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2.4. Игровое и спортивное оборудование.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2.4.1.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2.4.2. Игровое оборудование должно соответствовать требованиям санитарно-гигиенических норм, охраны жизни и здоровья ребенка.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2.4.3.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установленных в таблице № 4.</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bookmarkStart w:id="4" w:name="P245"/>
      <w:bookmarkEnd w:id="4"/>
      <w:r w:rsidRPr="00E9751F">
        <w:rPr>
          <w:rFonts w:ascii="Times New Roman" w:eastAsia="Times New Roman" w:hAnsi="Times New Roman" w:cs="Times New Roman"/>
          <w:sz w:val="24"/>
          <w:szCs w:val="24"/>
          <w:lang w:eastAsia="ru-RU"/>
        </w:rPr>
        <w:t>Таблица № 4</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7078"/>
      </w:tblGrid>
      <w:tr w:rsidR="00E9751F" w:rsidRPr="00E9751F" w:rsidTr="00E9751F">
        <w:tc>
          <w:tcPr>
            <w:tcW w:w="234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Игровое оборудование</w:t>
            </w:r>
          </w:p>
        </w:tc>
        <w:tc>
          <w:tcPr>
            <w:tcW w:w="7078"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Требования</w:t>
            </w:r>
          </w:p>
        </w:tc>
      </w:tr>
      <w:tr w:rsidR="00E9751F" w:rsidRPr="00E9751F" w:rsidTr="00E9751F">
        <w:tc>
          <w:tcPr>
            <w:tcW w:w="234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Качели</w:t>
            </w:r>
          </w:p>
        </w:tc>
        <w:tc>
          <w:tcPr>
            <w:tcW w:w="7078"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w:t>
            </w:r>
            <w:r w:rsidRPr="00E9751F">
              <w:rPr>
                <w:rFonts w:ascii="Times New Roman" w:eastAsia="Times New Roman" w:hAnsi="Times New Roman" w:cs="Times New Roman"/>
                <w:sz w:val="24"/>
                <w:szCs w:val="24"/>
                <w:lang w:eastAsia="ru-RU"/>
              </w:rPr>
              <w:lastRenderedPageBreak/>
              <w:t>маленьких детей (колыбель) и плоское сиденье для более старших детей.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E9751F" w:rsidRPr="00E9751F" w:rsidTr="00E9751F">
        <w:tc>
          <w:tcPr>
            <w:tcW w:w="234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Качалки</w:t>
            </w:r>
          </w:p>
        </w:tc>
        <w:tc>
          <w:tcPr>
            <w:tcW w:w="7078"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E9751F" w:rsidRPr="00E9751F" w:rsidTr="00E9751F">
        <w:tc>
          <w:tcPr>
            <w:tcW w:w="234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Карусели</w:t>
            </w:r>
          </w:p>
        </w:tc>
        <w:tc>
          <w:tcPr>
            <w:tcW w:w="7078"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E9751F" w:rsidRPr="00E9751F" w:rsidTr="00E9751F">
        <w:tc>
          <w:tcPr>
            <w:tcW w:w="234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Горки</w:t>
            </w:r>
          </w:p>
        </w:tc>
        <w:tc>
          <w:tcPr>
            <w:tcW w:w="7078"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2.4.4.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w:t>
      </w:r>
      <w:r w:rsidRPr="00E9751F">
        <w:rPr>
          <w:rFonts w:ascii="Times New Roman" w:eastAsia="Times New Roman" w:hAnsi="Times New Roman" w:cs="Times New Roman"/>
          <w:sz w:val="24"/>
          <w:szCs w:val="24"/>
          <w:lang w:eastAsia="ru-RU"/>
        </w:rPr>
        <w:lastRenderedPageBreak/>
        <w:t>требованиям, установленным для данного оборудования.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2.5. Освещение территории муниципальных образований (наружное освещение) и осветительное оборудование.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2.5.1. Наружное освещение подразделяется на: функциональное, архитектурное и информационное освещение.</w:t>
      </w:r>
    </w:p>
    <w:p w:rsidR="00E9751F" w:rsidRPr="00E9751F" w:rsidRDefault="00E9751F" w:rsidP="007473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2.5.2. Наружное освещение должно соответствовать установленным нормам и требованиям. Осветительные установки должны обеспечивать:</w:t>
      </w:r>
    </w:p>
    <w:p w:rsidR="00E9751F" w:rsidRPr="00747309" w:rsidRDefault="00E9751F" w:rsidP="00747309">
      <w:pPr>
        <w:jc w:val="both"/>
        <w:rPr>
          <w:rFonts w:ascii="Calibri" w:eastAsia="Calibri" w:hAnsi="Calibri" w:cs="Times New Roman"/>
        </w:rPr>
      </w:pPr>
      <w:r w:rsidRPr="00E9751F">
        <w:rPr>
          <w:rFonts w:ascii="Times New Roman" w:eastAsia="Times New Roman" w:hAnsi="Times New Roman" w:cs="Times New Roman"/>
          <w:sz w:val="24"/>
          <w:szCs w:val="24"/>
          <w:lang w:eastAsia="ru-RU"/>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w:t>
      </w:r>
      <w:r w:rsidR="00747309" w:rsidRPr="00747309">
        <w:rPr>
          <w:rFonts w:ascii="Times New Roman" w:eastAsia="Times New Roman" w:hAnsi="Times New Roman" w:cs="Times New Roman"/>
          <w:sz w:val="24"/>
          <w:szCs w:val="24"/>
          <w:lang w:eastAsia="ru-RU"/>
        </w:rPr>
        <w:t>СП 52.13330.2016 Свод Правил «Естественное и искусственное освещение», утвержденного приказом Министерства строительства и жилищно-коммунального хозяйства Российской Федерации от 7 ноября 2016 г. N 777/</w:t>
      </w:r>
      <w:proofErr w:type="spellStart"/>
      <w:r w:rsidR="00747309" w:rsidRPr="00747309">
        <w:rPr>
          <w:rFonts w:ascii="Times New Roman" w:eastAsia="Times New Roman" w:hAnsi="Times New Roman" w:cs="Times New Roman"/>
          <w:sz w:val="24"/>
          <w:szCs w:val="24"/>
          <w:lang w:eastAsia="ru-RU"/>
        </w:rPr>
        <w:t>пp</w:t>
      </w:r>
      <w:proofErr w:type="spellEnd"/>
      <w:r w:rsidRPr="00E9751F">
        <w:rPr>
          <w:rFonts w:ascii="Times New Roman" w:eastAsia="Times New Roman" w:hAnsi="Times New Roman" w:cs="Times New Roman"/>
          <w:sz w:val="24"/>
          <w:szCs w:val="24"/>
          <w:lang w:eastAsia="ru-RU"/>
        </w:rPr>
        <w:t>;</w:t>
      </w:r>
      <w:r w:rsidR="00747309" w:rsidRPr="00747309">
        <w:rPr>
          <w:rFonts w:ascii="Times New Roman" w:eastAsia="Times New Roman" w:hAnsi="Times New Roman" w:cs="Times New Roman"/>
          <w:b/>
          <w:sz w:val="24"/>
          <w:szCs w:val="24"/>
          <w:lang w:eastAsia="ru-RU"/>
        </w:rPr>
        <w:t xml:space="preserve"> </w:t>
      </w:r>
      <w:r w:rsidR="00747309" w:rsidRPr="00747309">
        <w:rPr>
          <w:rFonts w:ascii="Times New Roman" w:eastAsia="Times New Roman" w:hAnsi="Times New Roman" w:cs="Times New Roman"/>
          <w:b/>
          <w:sz w:val="24"/>
          <w:szCs w:val="24"/>
          <w:lang w:eastAsia="ru-RU"/>
        </w:rPr>
        <w:t>(редакция от 18.11.2021 № 44)</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доступность обслуживания и управления при разных режимах работы установок.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2.5.3. Применяемое осветительное оборудование, в том числе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2.5.4. 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2.5.5. Для формирования художественно 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светильниками направленного действия, в том числе временными.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администрацией </w:t>
      </w:r>
      <w:r>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в порядке, установленном муниципальным правовым актом.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Световая информация, в том числе световая реклама не должна противоречить правилам дорожного движения и нарушать комфортность проживания населения.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2.5.8. Режимы работы осветительных установок устанавливаются администрацией </w:t>
      </w:r>
      <w:r>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и могут предусматривать: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вечерний будничный режим, когда функционируют все стационарные установки, за исключением систем праздничного освещения;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ночной дежурный режим, когда отключается часть осветительных приборов, допускаемая нормами освещенности;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праздничный режим, когда функционируют все осветительные установки и системы праздничного освещения в установленные часы суток и дни недели.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2.5.9. Включение наружного освещения улиц, дорог и площадей, и других освещаемых </w:t>
      </w:r>
      <w:r w:rsidRPr="00E9751F">
        <w:rPr>
          <w:rFonts w:ascii="Times New Roman" w:eastAsia="Times New Roman" w:hAnsi="Times New Roman" w:cs="Times New Roman"/>
          <w:sz w:val="24"/>
          <w:szCs w:val="24"/>
          <w:lang w:eastAsia="ru-RU"/>
        </w:rPr>
        <w:lastRenderedPageBreak/>
        <w:t xml:space="preserve">территорий должно производиться при снижении уровня естественной освещенности до 20 </w:t>
      </w:r>
      <w:proofErr w:type="spellStart"/>
      <w:r w:rsidRPr="00E9751F">
        <w:rPr>
          <w:rFonts w:ascii="Times New Roman" w:eastAsia="Times New Roman" w:hAnsi="Times New Roman" w:cs="Times New Roman"/>
          <w:sz w:val="24"/>
          <w:szCs w:val="24"/>
          <w:lang w:eastAsia="ru-RU"/>
        </w:rPr>
        <w:t>лк</w:t>
      </w:r>
      <w:proofErr w:type="spellEnd"/>
      <w:r w:rsidRPr="00E9751F">
        <w:rPr>
          <w:rFonts w:ascii="Times New Roman" w:eastAsia="Times New Roman" w:hAnsi="Times New Roman" w:cs="Times New Roman"/>
          <w:sz w:val="24"/>
          <w:szCs w:val="24"/>
          <w:lang w:eastAsia="ru-RU"/>
        </w:rPr>
        <w:t xml:space="preserve">, а отключение - при ее повышении до 10 </w:t>
      </w:r>
      <w:proofErr w:type="spellStart"/>
      <w:r w:rsidRPr="00E9751F">
        <w:rPr>
          <w:rFonts w:ascii="Times New Roman" w:eastAsia="Times New Roman" w:hAnsi="Times New Roman" w:cs="Times New Roman"/>
          <w:sz w:val="24"/>
          <w:szCs w:val="24"/>
          <w:lang w:eastAsia="ru-RU"/>
        </w:rPr>
        <w:t>лк</w:t>
      </w:r>
      <w:proofErr w:type="spellEnd"/>
      <w:r w:rsidRPr="00E9751F">
        <w:rPr>
          <w:rFonts w:ascii="Times New Roman" w:eastAsia="Times New Roman" w:hAnsi="Times New Roman" w:cs="Times New Roman"/>
          <w:sz w:val="24"/>
          <w:szCs w:val="24"/>
          <w:lang w:eastAsia="ru-RU"/>
        </w:rPr>
        <w:t>. Управление сетями наружного освещения должно быть централизованным - телемеханическим или дистанционным.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2.6. Информационные указатели и вывески.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2.6.2. Вывески первого типа,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  они размещаются.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285"/>
      <w:bookmarkEnd w:id="5"/>
      <w:r w:rsidRPr="00E9751F">
        <w:rPr>
          <w:rFonts w:ascii="Times New Roman" w:eastAsia="Times New Roman" w:hAnsi="Times New Roman" w:cs="Times New Roman"/>
          <w:sz w:val="24"/>
          <w:szCs w:val="24"/>
          <w:lang w:eastAsia="ru-RU"/>
        </w:rPr>
        <w:t>2.6.4.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2.6.5.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2.6.6. Организации, индивидуальные предприниматели, осуществляющие деятельность по оказанию услуг общественного питания, дополнительно к вывеске вправе разместить не более одной вывески,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Максимальный размер данных вывесок не должен превышать по высоте - 0,80 м, по длине - 0,60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2.6.7. Настенные конструкции, относящиеся к вывескам первого типа, размещаемые на внешних поверхностях зданий, сооружений, должны соответствовать следующим требованиям: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а) размещаться над входом или окнами (витринами) помещений, занимаемых организациями, индивидуальными предпринимателями на праве собственности либо ином законном основании, на уровне линии перекрытий между первым и вторым этажами либо </w:t>
      </w:r>
      <w:r w:rsidRPr="00E9751F">
        <w:rPr>
          <w:rFonts w:ascii="Times New Roman" w:eastAsia="Times New Roman" w:hAnsi="Times New Roman" w:cs="Times New Roman"/>
          <w:sz w:val="24"/>
          <w:szCs w:val="24"/>
          <w:lang w:eastAsia="ru-RU"/>
        </w:rPr>
        <w:lastRenderedPageBreak/>
        <w:t>ниже указанной линии.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В случае если помещения, занимаемые организациями, индивидуальными предпринимателями на праве собственности либо ином законном основании, располагаются в подвальных или цокольных этажах объектов и отсутствует возможность размещения настенных конструкций в соответствии с требованиями </w:t>
      </w:r>
      <w:hyperlink w:anchor="P285" w:history="1">
        <w:r w:rsidRPr="00715CF3">
          <w:rPr>
            <w:rFonts w:ascii="Times New Roman" w:eastAsia="Times New Roman" w:hAnsi="Times New Roman" w:cs="Times New Roman"/>
            <w:sz w:val="24"/>
            <w:szCs w:val="24"/>
            <w:lang w:eastAsia="ru-RU"/>
          </w:rPr>
          <w:t>пункта 2.6.4</w:t>
        </w:r>
      </w:hyperlink>
      <w:r w:rsidRPr="00715CF3">
        <w:rPr>
          <w:rFonts w:ascii="Times New Roman" w:eastAsia="Times New Roman" w:hAnsi="Times New Roman" w:cs="Times New Roman"/>
          <w:sz w:val="24"/>
          <w:szCs w:val="24"/>
          <w:lang w:eastAsia="ru-RU"/>
        </w:rPr>
        <w:t xml:space="preserve"> </w:t>
      </w:r>
      <w:r w:rsidRPr="00E9751F">
        <w:rPr>
          <w:rFonts w:ascii="Times New Roman" w:eastAsia="Times New Roman" w:hAnsi="Times New Roman" w:cs="Times New Roman"/>
          <w:sz w:val="24"/>
          <w:szCs w:val="24"/>
          <w:lang w:eastAsia="ru-RU"/>
        </w:rPr>
        <w:t>настоящих Правил,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максимальный размер не должен превышать по высоте - 0,50 м,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Крайняя точка элементов настенной конструкции не должна находиться на расстоянии более чем 0,20 м от плоскости фасада.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2.6.8. В дополнение к настенной конструкции, относящейся к вывескам первого типа, размещаемой непосредственно на фасадах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Максимальный размер данных вывесок не должен превышать по высоте - 0,40 м, по длине - 0,30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2.6.9. 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2.6.10. Организации, индивидуальные предприниматели дополнительно к вывеске первого типа, размещенной на фасаде здания, сооружения, вправе разместить вывеску на крыше указанного здания, сооружения, в соответствии со следующими требованиями: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театрах, цирках, должны быть идентичны друг другу;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в) информационное поле вывесок, размещаемых на крышах объектов, располагается </w:t>
      </w:r>
      <w:r w:rsidRPr="00E9751F">
        <w:rPr>
          <w:rFonts w:ascii="Times New Roman" w:eastAsia="Times New Roman" w:hAnsi="Times New Roman" w:cs="Times New Roman"/>
          <w:sz w:val="24"/>
          <w:szCs w:val="24"/>
          <w:lang w:eastAsia="ru-RU"/>
        </w:rPr>
        <w:lastRenderedPageBreak/>
        <w:t>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г)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 высота вывесок, размещаемых на крышах зданий, сооружений, с учетом всех используемых элементов должна быть: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более 1,80 м для 1 - 3-этажных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более 3 м для 4 - 7-этажных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е) длина вывесок, устанавливаемых на крыше объекта, не может превышать 50 процентов длины фасада, по отношению к которому они размещены;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ж) запрещается размещение вывесок на крышах зданий, сооружений, являющихся объектами культурного наследия, выявленными объектами культурного наследия.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327"/>
      <w:bookmarkEnd w:id="6"/>
      <w:r w:rsidRPr="00E9751F">
        <w:rPr>
          <w:rFonts w:ascii="Times New Roman" w:eastAsia="Times New Roman" w:hAnsi="Times New Roman" w:cs="Times New Roman"/>
          <w:sz w:val="24"/>
          <w:szCs w:val="24"/>
          <w:lang w:eastAsia="ru-RU"/>
        </w:rPr>
        <w:t xml:space="preserve">2.6.11.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w:t>
      </w:r>
      <w:proofErr w:type="gramStart"/>
      <w:r w:rsidRPr="00E9751F">
        <w:rPr>
          <w:rFonts w:ascii="Times New Roman" w:eastAsia="Times New Roman" w:hAnsi="Times New Roman" w:cs="Times New Roman"/>
          <w:sz w:val="24"/>
          <w:szCs w:val="24"/>
          <w:lang w:eastAsia="ru-RU"/>
        </w:rPr>
        <w:t>помещение</w:t>
      </w:r>
      <w:proofErr w:type="gramEnd"/>
      <w:r w:rsidRPr="00E9751F">
        <w:rPr>
          <w:rFonts w:ascii="Times New Roman" w:eastAsia="Times New Roman" w:hAnsi="Times New Roman" w:cs="Times New Roman"/>
          <w:sz w:val="24"/>
          <w:szCs w:val="24"/>
          <w:lang w:eastAsia="ru-RU"/>
        </w:rPr>
        <w:t xml:space="preserve">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2.6.12. Допустимый размер вывески второго типа составляет не более 0,60 м по длине, не более 0,40 м по высоте.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этом высота букв, знаков, размещаемых на данной вывеске, не должна превышать 0,10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2.6.13.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2.6.14. При размещении в муниципальных образованиях вывесок, запрещается: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нарушение геометрических параметров (размеров) вывесок;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нарушение установленных требований к местам размещения вывесок;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размещение вывесок выше линии второго этажа (линии перекрытий между первым и вторыми этажами), за исключением вывесок на крышах зданий и сооружений;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г) размещение вывесок на крыше многоквартирных домов;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 перекрытие (закрытие) дверных проемов более чем на 50% от их площади;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е) перекрытие (закрытие) оконных проемов, а также витражей и витрин более чем на 50% от их площади для вывесок первого типа;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ж) размещение вывесок второго типа в оконных проемах, витражах и витринах;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з) размещение вывесок на глухих торцах фасада, в случае размещения вывесок на </w:t>
      </w:r>
      <w:r w:rsidRPr="00E9751F">
        <w:rPr>
          <w:rFonts w:ascii="Times New Roman" w:eastAsia="Times New Roman" w:hAnsi="Times New Roman" w:cs="Times New Roman"/>
          <w:sz w:val="24"/>
          <w:szCs w:val="24"/>
          <w:lang w:eastAsia="ru-RU"/>
        </w:rPr>
        <w:lastRenderedPageBreak/>
        <w:t>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и) размещение вывесок на крышах, лоджиях и балконах;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 размещение вывесок на архитектурных деталях фасадов объектов (в том числе на колоннах, пилястрах, орнаментах, лепнине);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л) размещение вывесок на расстоянии ближе, чем 1 м от мемориальных досок;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 перекрытие (закрытие) указателей наименований улиц и номеров домов;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 размещение настенных вывесок одна над другой;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 размещение консольных вывесок на расстоянии менее 5 м друг от друга, а также одной консольной вывески над другой;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медиафасады), бегущая строка и т.д.);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 окраска и покрытие декоративными пленками поверхности остекления витрин;</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т) замена остекления витрин световыми коробами;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 устройство в витрине конструкций электронных носителей-экранов (телевизоров);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ф) размещение вывесок с использованием картона, ткани, баннерной ткани;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х) размещение вывесок с использованием мигающих (мерцающих) элементов;</w:t>
      </w:r>
    </w:p>
    <w:p w:rsidR="00E9751F" w:rsidRPr="00715CF3"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ц) размещение вывесок на ограждающих конструкциях (заборах, шлагбаумах, ограждениях, перилах и т.д.) (за исключением случаев, указанных </w:t>
      </w:r>
      <w:r w:rsidRPr="00715CF3">
        <w:rPr>
          <w:rFonts w:ascii="Times New Roman" w:eastAsia="Times New Roman" w:hAnsi="Times New Roman" w:cs="Times New Roman"/>
          <w:sz w:val="24"/>
          <w:szCs w:val="24"/>
          <w:lang w:eastAsia="ru-RU"/>
        </w:rPr>
        <w:t xml:space="preserve">в </w:t>
      </w:r>
      <w:hyperlink w:anchor="P327" w:history="1">
        <w:r w:rsidRPr="00715CF3">
          <w:rPr>
            <w:rFonts w:ascii="Times New Roman" w:eastAsia="Times New Roman" w:hAnsi="Times New Roman" w:cs="Times New Roman"/>
            <w:sz w:val="24"/>
            <w:szCs w:val="24"/>
            <w:lang w:eastAsia="ru-RU"/>
          </w:rPr>
          <w:t>пункте 2.6.15</w:t>
        </w:r>
      </w:hyperlink>
      <w:r w:rsidRPr="00715CF3">
        <w:rPr>
          <w:rFonts w:ascii="Times New Roman" w:eastAsia="Times New Roman" w:hAnsi="Times New Roman" w:cs="Times New Roman"/>
          <w:sz w:val="24"/>
          <w:szCs w:val="24"/>
          <w:lang w:eastAsia="ru-RU"/>
        </w:rPr>
        <w:t xml:space="preserve"> настоящих Правил);</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ч) размещение вывесок в виде отдельно стоящих сборно-разборных (складных) конструкций - штендеров;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ш) размещение вывесок на внешних поверхностях объектов незавершенного строительства.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2.6.15. Вывески подлежат приведению в соответствие с требованиями, установленными настоящими Правилами, в течение 12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2.7. Некапитальные нестационарные сооружения.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2.7.1. К некапитальным нестационарным сооружениям относятся объекты, выполненные из легких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воды и др.).</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2.7.2. Условия размещения некапитальных нестационарных сооружений согласовывает администрация </w:t>
      </w:r>
      <w:r>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с учетом положений настоящих Правил.</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2.7.3.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трубопроводов тепло-, газо- водоснабжения и водоотведения, линейно-кабельных сооружений связи, воздушных линий электропередачи напряжением выше 1000 В и подземных линий электропередачи, а также ближе 20 метров от окон жилых помещений не допускается.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2.7.4. Запрещается размещение некапитальных нестационарных сооружений без проекта, согласованного с уполномоченным органом местного самоуправления муниципального образования, при этом должно быть соблюдено целевое назначение земельного участка. Порядок согласования устанавливается муниципальным правовым </w:t>
      </w:r>
      <w:r w:rsidRPr="00E9751F">
        <w:rPr>
          <w:rFonts w:ascii="Times New Roman" w:eastAsia="Times New Roman" w:hAnsi="Times New Roman" w:cs="Times New Roman"/>
          <w:sz w:val="24"/>
          <w:szCs w:val="24"/>
          <w:lang w:eastAsia="ru-RU"/>
        </w:rPr>
        <w:lastRenderedPageBreak/>
        <w:t>актом.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2.7.5. На активно посещаемых территориях населенного пункта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а также при крупных объектах, 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2.8. Оформление и оборудование зданий и сооружений.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2.8.2. 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2.8.3.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освещенными в темное время суток. Аншлаги на объектах адресации располагаются со стороны улицы, указанной в адресе. Сокращения в названии улицы не допускаются.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2.8.4.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2.8.5. Для обеспечения поверхностного водоотвода от зданий, сооружений по их периметру производится устройство отмостки с надежной гидроизоляцией. Уклон отмостки принимается не менее 1% в сторону от здания. Ширина отмостки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2.8.6. При организации стока воды со скатных крыш через водосточные трубы надлежит: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допускать высоты свободного падения воды из выходного отверстия трубы более 200 мм;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 устройство лотков в покрытии;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предусматривать устройство дренажа в местах стока воды из трубы на газон или иные мягкие виды покрытия.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2.8.7.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крыш зданий.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2.8.8. Входные группы зданий жилого и общественного назначения оборудуются осветительным оборудованием,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2.8.9. При входных группах можно предусматривать площадки с твердыми видами покрытия, скамьями и возможными приемами озеленения. Организация площадок при </w:t>
      </w:r>
      <w:r w:rsidRPr="00E9751F">
        <w:rPr>
          <w:rFonts w:ascii="Times New Roman" w:eastAsia="Times New Roman" w:hAnsi="Times New Roman" w:cs="Times New Roman"/>
          <w:sz w:val="24"/>
          <w:szCs w:val="24"/>
          <w:lang w:eastAsia="ru-RU"/>
        </w:rPr>
        <w:lastRenderedPageBreak/>
        <w:t>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2.8.10.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CF5406" w:rsidRPr="00CF5406" w:rsidRDefault="00CF5406" w:rsidP="00CF54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2.8.11. </w:t>
      </w:r>
      <w:r w:rsidRPr="00CF5406">
        <w:rPr>
          <w:rFonts w:ascii="Times New Roman" w:eastAsia="Times New Roman" w:hAnsi="Times New Roman" w:cs="Times New Roman"/>
          <w:sz w:val="24"/>
          <w:szCs w:val="24"/>
          <w:lang w:eastAsia="ru-RU"/>
        </w:rPr>
        <w:t>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CF5406" w:rsidRPr="00E9751F" w:rsidRDefault="00CF5406" w:rsidP="00CF54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5406">
        <w:rPr>
          <w:rFonts w:ascii="Times New Roman" w:eastAsia="Times New Roman" w:hAnsi="Times New Roman" w:cs="Times New Roman"/>
          <w:sz w:val="24"/>
          <w:szCs w:val="24"/>
          <w:lang w:eastAsia="ru-RU"/>
        </w:rPr>
        <w:t>Размещение наружных блоков кондиционеров, спутниковых антенн и (или) иного оборудования на фасадах зданий, сооружений, выходящих на гостевой маршрут, осуществляется в соответствии с требованиями к внешнему виду и техническому состоянию фасадов зданий, строений, сооружений и ограждающих их конструкций.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2.9. На территории населенного пункта проектируются следующие виды площадок</w:t>
      </w:r>
      <w:r w:rsidRPr="00E9751F">
        <w:rPr>
          <w:rFonts w:ascii="Times New Roman" w:eastAsia="Times New Roman" w:hAnsi="Times New Roman" w:cs="Times New Roman"/>
          <w:sz w:val="24"/>
          <w:szCs w:val="24"/>
          <w:lang w:eastAsia="ru-RU"/>
        </w:rPr>
        <w:t>: для игр детей, отдыха взрослых, занятий спортом, установки контейнеров (бункеров-накопителей), выгула домашних животных и дрессировки собак, парковок автомобилей.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Запрещено размещать детские и спортивные площадки в охранных зонах инженерных сетей без согласования с сетевыми организациями.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2.10. Площадки для установки контейнеров (бункеров-накопителей).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2.10</w:t>
      </w:r>
      <w:r w:rsidR="001E6400">
        <w:rPr>
          <w:rFonts w:ascii="Times New Roman" w:eastAsia="Times New Roman" w:hAnsi="Times New Roman" w:cs="Times New Roman"/>
          <w:sz w:val="24"/>
          <w:szCs w:val="24"/>
          <w:lang w:eastAsia="ru-RU"/>
        </w:rPr>
        <w:t>.1. Объекты накопления отходов</w:t>
      </w:r>
      <w:r w:rsidRPr="00E9751F">
        <w:rPr>
          <w:rFonts w:ascii="Times New Roman" w:eastAsia="Times New Roman" w:hAnsi="Times New Roman" w:cs="Times New Roman"/>
          <w:sz w:val="24"/>
          <w:szCs w:val="24"/>
          <w:lang w:eastAsia="ru-RU"/>
        </w:rPr>
        <w:t xml:space="preserve"> должны быть эстетически выполнены.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Владельцем объекта накопления отходов на объекте должна размещаться информация с указанием полного наименования владельца, места его расположения (адреса), телефонного номера, а также времени вывоза отходов с объекта накопления.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2.10.2. Площадки объектов накопления отходов располагаются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При этом, установка контейнеров (бункеров-накопителей) вне контейнерных (бункерных) площадок, в том числе на проезжей части, тротуарах, газонах, в проходных арках домов, не допускается.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2.10.3. Контейнеры, бункеры-накопители и иные специально оборудованные сооружения и емкости, предназначенные для временного складирования отходов, должны быть в технически исправном состоянии.</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2.10.4. Схема места размещения контейнерной (бункерной) площадки должна быть согласована с администрацией </w:t>
      </w:r>
      <w:r>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Порядок такого согласования устанавливается муниципальным правовым актом.</w:t>
      </w:r>
    </w:p>
    <w:p w:rsidR="00747309" w:rsidRPr="00747309" w:rsidRDefault="00747309" w:rsidP="007473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7309">
        <w:rPr>
          <w:rFonts w:ascii="Times New Roman" w:eastAsia="Times New Roman" w:hAnsi="Times New Roman" w:cs="Times New Roman"/>
          <w:sz w:val="24"/>
          <w:szCs w:val="24"/>
          <w:lang w:eastAsia="ru-RU"/>
        </w:rPr>
        <w:t>2.10.5.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747309" w:rsidRPr="00747309" w:rsidRDefault="00747309" w:rsidP="00747309">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47309">
        <w:rPr>
          <w:rFonts w:ascii="Times New Roman" w:eastAsia="Times New Roman" w:hAnsi="Times New Roman" w:cs="Times New Roman"/>
          <w:sz w:val="24"/>
          <w:szCs w:val="24"/>
          <w:lang w:eastAsia="ru-RU"/>
        </w:rPr>
        <w:t xml:space="preserve">2.10.6. Органы местного самоуправления организуют создание мест накопления </w:t>
      </w:r>
      <w:r w:rsidRPr="00747309">
        <w:rPr>
          <w:rFonts w:ascii="Times New Roman" w:eastAsia="Times New Roman" w:hAnsi="Times New Roman" w:cs="Times New Roman"/>
          <w:sz w:val="24"/>
          <w:szCs w:val="24"/>
          <w:lang w:eastAsia="ru-RU"/>
        </w:rPr>
        <w:lastRenderedPageBreak/>
        <w:t>отработанных ртутьсодержащих ламп, в том числе в случаях, когда организация таких мест накопления в соответствии с пунктом 2.10.5. настоящих Правил не представляется возможной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r>
        <w:rPr>
          <w:rFonts w:ascii="Times New Roman" w:eastAsia="Times New Roman" w:hAnsi="Times New Roman" w:cs="Times New Roman"/>
          <w:sz w:val="24"/>
          <w:szCs w:val="24"/>
          <w:lang w:eastAsia="ru-RU"/>
        </w:rPr>
        <w:t xml:space="preserve">. </w:t>
      </w:r>
      <w:r w:rsidRPr="00747309">
        <w:rPr>
          <w:rFonts w:ascii="Times New Roman" w:eastAsia="Times New Roman" w:hAnsi="Times New Roman" w:cs="Times New Roman"/>
          <w:b/>
          <w:sz w:val="24"/>
          <w:szCs w:val="24"/>
          <w:lang w:eastAsia="ru-RU"/>
        </w:rPr>
        <w:t xml:space="preserve">(п 2.10.5-2.10.6 </w:t>
      </w:r>
      <w:proofErr w:type="gramStart"/>
      <w:r w:rsidRPr="00747309">
        <w:rPr>
          <w:rFonts w:ascii="Times New Roman" w:eastAsia="Times New Roman" w:hAnsi="Times New Roman" w:cs="Times New Roman"/>
          <w:b/>
          <w:sz w:val="24"/>
          <w:szCs w:val="24"/>
          <w:lang w:eastAsia="ru-RU"/>
        </w:rPr>
        <w:t>редакция  от</w:t>
      </w:r>
      <w:proofErr w:type="gramEnd"/>
      <w:r w:rsidRPr="00747309">
        <w:rPr>
          <w:rFonts w:ascii="Times New Roman" w:eastAsia="Times New Roman" w:hAnsi="Times New Roman" w:cs="Times New Roman"/>
          <w:b/>
          <w:sz w:val="24"/>
          <w:szCs w:val="24"/>
          <w:lang w:eastAsia="ru-RU"/>
        </w:rPr>
        <w:t xml:space="preserve"> 18.11.2021 № 44)</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2.11. На территории муниципального образования должны быть установлены урны.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2.11.1.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лицами, осуществляющими содержание (обслуживание) соответствующих объектов и территорий.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2.12. Площадки для выгула домашних животных.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2.12.1. Размеры площадок для выгула домашних животных не должны превышать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2.12.2.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2.12.3.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2.12.4.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2.13. Площадки для дрессировки собак.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2.13.1.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2.13.2.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2.13.3.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2.14. Площадки автостоянок и парковок.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2.14.1. На территории </w:t>
      </w:r>
      <w:r w:rsidR="00387B1B">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и др.).</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2.14.2. Расстояние от границ автостоянок до окон жилых и общественных заданий должно приниматься </w:t>
      </w:r>
      <w:proofErr w:type="gramStart"/>
      <w:r w:rsidRPr="00E9751F">
        <w:rPr>
          <w:rFonts w:ascii="Times New Roman" w:eastAsia="Times New Roman" w:hAnsi="Times New Roman" w:cs="Times New Roman"/>
          <w:sz w:val="24"/>
          <w:szCs w:val="24"/>
          <w:lang w:eastAsia="ru-RU"/>
        </w:rPr>
        <w:t>в соответствии с СанПиН</w:t>
      </w:r>
      <w:proofErr w:type="gramEnd"/>
      <w:r w:rsidRPr="00E9751F">
        <w:rPr>
          <w:rFonts w:ascii="Times New Roman" w:eastAsia="Times New Roman" w:hAnsi="Times New Roman" w:cs="Times New Roman"/>
          <w:sz w:val="24"/>
          <w:szCs w:val="24"/>
          <w:lang w:eastAsia="ru-RU"/>
        </w:rPr>
        <w:t xml:space="preserve"> 2.2.1/2.1.1.1200-03 Санитарно-эпидемиологические правила и нормативы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30 марта 2003 года N 74.</w:t>
      </w:r>
    </w:p>
    <w:p w:rsidR="00E9751F" w:rsidRPr="00747309" w:rsidRDefault="00E9751F" w:rsidP="00747309">
      <w:pPr>
        <w:rPr>
          <w:rFonts w:ascii="Calibri" w:eastAsia="Calibri" w:hAnsi="Calibri" w:cs="Times New Roman"/>
        </w:rPr>
      </w:pPr>
      <w:r w:rsidRPr="00E9751F">
        <w:rPr>
          <w:rFonts w:ascii="Times New Roman" w:eastAsia="Times New Roman" w:hAnsi="Times New Roman" w:cs="Times New Roman"/>
          <w:sz w:val="24"/>
          <w:szCs w:val="24"/>
          <w:lang w:eastAsia="ru-RU"/>
        </w:rPr>
        <w:lastRenderedPageBreak/>
        <w:t xml:space="preserve">На площадках приобъектных автостоянок долю мест для автомобилей инвалидов необходимо проектировать согласно </w:t>
      </w:r>
      <w:r w:rsidR="00747309" w:rsidRPr="00747309">
        <w:rPr>
          <w:rFonts w:ascii="Times New Roman" w:eastAsia="Times New Roman" w:hAnsi="Times New Roman" w:cs="Times New Roman"/>
          <w:sz w:val="24"/>
          <w:szCs w:val="24"/>
          <w:lang w:eastAsia="ru-RU"/>
        </w:rPr>
        <w:t>СП 59.13330.2016 Свод Правил «Доступность зданий и сооружений для маломобильных групп населения», утвержденных приказом Министерства строительства и жилищно-коммунального хозяйства Российской Федераци</w:t>
      </w:r>
      <w:r w:rsidR="00747309">
        <w:rPr>
          <w:rFonts w:ascii="Times New Roman" w:eastAsia="Times New Roman" w:hAnsi="Times New Roman" w:cs="Times New Roman"/>
          <w:sz w:val="24"/>
          <w:szCs w:val="24"/>
          <w:lang w:eastAsia="ru-RU"/>
        </w:rPr>
        <w:t>и от 14 ноября 2016 г. № 798/пр</w:t>
      </w:r>
      <w:r w:rsidRPr="00E9751F">
        <w:rPr>
          <w:rFonts w:ascii="Times New Roman" w:eastAsia="Times New Roman" w:hAnsi="Times New Roman" w:cs="Times New Roman"/>
          <w:sz w:val="24"/>
          <w:szCs w:val="24"/>
          <w:lang w:eastAsia="ru-RU"/>
        </w:rPr>
        <w:t>.</w:t>
      </w:r>
      <w:r w:rsidR="00747309">
        <w:rPr>
          <w:rFonts w:ascii="Times New Roman" w:eastAsia="Times New Roman" w:hAnsi="Times New Roman" w:cs="Times New Roman"/>
          <w:sz w:val="24"/>
          <w:szCs w:val="24"/>
          <w:lang w:eastAsia="ru-RU"/>
        </w:rPr>
        <w:t xml:space="preserve"> </w:t>
      </w:r>
      <w:r w:rsidR="00747309" w:rsidRPr="00747309">
        <w:rPr>
          <w:rFonts w:ascii="Times New Roman" w:eastAsia="Times New Roman" w:hAnsi="Times New Roman" w:cs="Times New Roman"/>
          <w:b/>
          <w:sz w:val="24"/>
          <w:szCs w:val="24"/>
          <w:lang w:eastAsia="ru-RU"/>
        </w:rPr>
        <w:t>(редакция от 18.11.2021 № 44)</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2.14.3.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2.14.4.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2.14.5.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2.15. Пешеходные коммуникации.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2.15.1. К пешеходным коммуникациям относят: тротуары, аллеи, дорожки, тропинки. Устройство пешеходных коммуникаций должно обеспечить возможность безопасного и беспрепятственного передвижения людей, включая инвалидов и маломобильные группы населения.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2.15.2.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2.15.3. Пересечения пешеходных коммуникаций с транспортными проездами оборудуются бордюрными пандусами.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2.15.4.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2.15.5.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2.15.6.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а также - места для инвалида-колясочника (свободное пространство шириной не менее 85 см рядом со скамьей).</w:t>
      </w:r>
    </w:p>
    <w:p w:rsid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III. БЛАГОУСТРОЙСТВО ТЕРРИТОРИЙ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3.1. Благоустройство на территориях общественного назначения.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3.1.1. На территориях общественного назначения (общественные пространства населенного пункта,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w:t>
      </w:r>
      <w:r w:rsidRPr="00E9751F">
        <w:rPr>
          <w:rFonts w:ascii="Times New Roman" w:eastAsia="Times New Roman" w:hAnsi="Times New Roman" w:cs="Times New Roman"/>
          <w:sz w:val="24"/>
          <w:szCs w:val="24"/>
          <w:lang w:eastAsia="ru-RU"/>
        </w:rPr>
        <w:lastRenderedPageBreak/>
        <w:t>структуры и масштаба застройки, достижение стилевого единства элементов благоустройства с окружающей средой населенного пункта.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3.1.2. Участки озеленения проектируются в виде цветников, газонов, одиночных, групповых, рядовых посадок, вертикальных, многоярусных, мобильных форм озеленения.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3.1.3. Перечень элементов благоустройства на территории общественных пространств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муниципального образования включает: твердые виды покрытия, элементы сопряжения поверхностей, озеленение, скамьи, урны и малогабаритные (малые) контейнеры, уличное техническое оборудование, осветительное оборудование, оборудование архитектурно-декоративного освещения, аншлаги, элементы защиты участков озеленения (металлические ограждения, специальные виды покрытий и т.п.).</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3.2. Благоустройство на территориях жилого назначения.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3.2.1.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приобъектных автостоянок и парковок.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3.2.5.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3.2.6. Озеленение жилого участка рекомендуется формировать между </w:t>
      </w:r>
      <w:proofErr w:type="spellStart"/>
      <w:r w:rsidRPr="00E9751F">
        <w:rPr>
          <w:rFonts w:ascii="Times New Roman" w:eastAsia="Times New Roman" w:hAnsi="Times New Roman" w:cs="Times New Roman"/>
          <w:sz w:val="24"/>
          <w:szCs w:val="24"/>
          <w:lang w:eastAsia="ru-RU"/>
        </w:rPr>
        <w:t>отмосткой</w:t>
      </w:r>
      <w:proofErr w:type="spellEnd"/>
      <w:r w:rsidRPr="00E9751F">
        <w:rPr>
          <w:rFonts w:ascii="Times New Roman" w:eastAsia="Times New Roman" w:hAnsi="Times New Roman" w:cs="Times New Roman"/>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3.2.7. На территории участков детских садов и школ оборудуются: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3.2.8.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3.2.9. При озеленении территории детских садов и школ не допускается применение растений с ядовитыми плодами.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3.3. Благоустройство на территориях рекреационного назначения.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3.3.1. К объектам рекреации относятся части территорий зон особо охраняемых природных территорий: зоны отдыха, парки, сады, бульвары, скверы.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3.3.3. Планировочная структура объектов рекреации должна соответствовать градостроительным, функциональным и природным особенностям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3.3.4. При реконструкции объектов рекреации необходимо предусматривать: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для парков и садов: реконструкция планировочной структуры, </w:t>
      </w:r>
      <w:proofErr w:type="spellStart"/>
      <w:r w:rsidRPr="00E9751F">
        <w:rPr>
          <w:rFonts w:ascii="Times New Roman" w:eastAsia="Times New Roman" w:hAnsi="Times New Roman" w:cs="Times New Roman"/>
          <w:sz w:val="24"/>
          <w:szCs w:val="24"/>
          <w:lang w:eastAsia="ru-RU"/>
        </w:rPr>
        <w:t>разреживание</w:t>
      </w:r>
      <w:proofErr w:type="spellEnd"/>
      <w:r w:rsidRPr="00E9751F">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недекоративных деревьев и растений малоценных видов, их замена на декоративно-лиственные формы деревьев и кустарников, организация площадок отдыха, детских площадок;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3.3.5. Для организации активного массового отдыха, купания и рекреации на территории муниципального образования обустраиваются зоны отдыха.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3.3.6. На территории зоны отдыха необходимо размещать: пункт медицинского обслуживания с проездом, спасательную станцию для зон отдыха в прибрежной части водоемов, пешеходные дорожки, инженерное оборудование (питьевое водоснабжение и водоотведение, защита от попадания загрязненного поверхностного стока в водоем), туалетные кабины.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3.3.7. Перечень элементов благоустройства на территории зоны отдыха включает: твердые виды покрытия проезда, комбинированные - дорожек, озеленение, скамьи, урны, малогабаритные (малые) контейнеры, а для зон отдыха в прибрежной части водоемов оборудование пляжа: навесы от солнца, лежаки, кабинки для переодевания.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3.3.8. Для периодического массового отдыха, развлечения, активного и тихого отдыха, устройства аттракционов для взрослых и детей на территориях муниципальных образований предназначаются многофункциональные парки (парки отдыха).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3.3.9.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w:t>
      </w:r>
    </w:p>
    <w:p w:rsidR="00073A27" w:rsidRDefault="00E9751F" w:rsidP="00073A2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Мероприятия благоустройства и плотность дорожек в различных зонах парка должны соответствовать допустимой рекреационной нагрузке. Комплексное благоустройство территории в зависимости от рекреационной нагрузки рекомендуется принимать по таблице № 5.</w:t>
      </w:r>
      <w:r w:rsidR="00073A27">
        <w:rPr>
          <w:rFonts w:ascii="Times New Roman" w:eastAsia="Times New Roman" w:hAnsi="Times New Roman" w:cs="Times New Roman"/>
          <w:sz w:val="24"/>
          <w:szCs w:val="24"/>
          <w:lang w:eastAsia="ru-RU"/>
        </w:rPr>
        <w:t xml:space="preserve"> </w:t>
      </w:r>
    </w:p>
    <w:p w:rsidR="00073A27" w:rsidRDefault="00073A27" w:rsidP="00073A2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sectPr w:rsidR="00073A27" w:rsidSect="00073A27">
          <w:pgSz w:w="11905" w:h="16838"/>
          <w:pgMar w:top="1134" w:right="850" w:bottom="1134" w:left="1440" w:header="0" w:footer="0" w:gutter="0"/>
          <w:cols w:space="720"/>
          <w:docGrid w:linePitch="299"/>
        </w:sectPr>
      </w:pPr>
    </w:p>
    <w:p w:rsidR="00E9751F" w:rsidRPr="009F76A9" w:rsidRDefault="00E9751F" w:rsidP="00073A2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lastRenderedPageBreak/>
        <w:t>Таблица N 5</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600"/>
        <w:gridCol w:w="9203"/>
      </w:tblGrid>
      <w:tr w:rsidR="00E9751F" w:rsidRPr="00E9751F" w:rsidTr="00E9751F">
        <w:tc>
          <w:tcPr>
            <w:tcW w:w="186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Рекреационная нагрузка, чел./га</w:t>
            </w:r>
          </w:p>
        </w:tc>
        <w:tc>
          <w:tcPr>
            <w:tcW w:w="360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Режим пользования территорией посетителями</w:t>
            </w:r>
          </w:p>
        </w:tc>
        <w:tc>
          <w:tcPr>
            <w:tcW w:w="9203"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Мероприятия благоустройства и озеленения</w:t>
            </w:r>
          </w:p>
        </w:tc>
      </w:tr>
      <w:tr w:rsidR="00E9751F" w:rsidRPr="00E9751F" w:rsidTr="00E9751F">
        <w:tc>
          <w:tcPr>
            <w:tcW w:w="186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До 5</w:t>
            </w:r>
          </w:p>
        </w:tc>
        <w:tc>
          <w:tcPr>
            <w:tcW w:w="360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Свободный: пользование всей территорией</w:t>
            </w:r>
          </w:p>
        </w:tc>
        <w:tc>
          <w:tcPr>
            <w:tcW w:w="9203" w:type="dxa"/>
            <w:vMerge w:val="restart"/>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Организация дорожно-</w:t>
            </w:r>
            <w:proofErr w:type="spellStart"/>
            <w:r w:rsidRPr="00E9751F">
              <w:rPr>
                <w:rFonts w:ascii="Times New Roman" w:eastAsia="Times New Roman" w:hAnsi="Times New Roman" w:cs="Times New Roman"/>
                <w:sz w:val="24"/>
                <w:szCs w:val="24"/>
                <w:lang w:eastAsia="ru-RU"/>
              </w:rPr>
              <w:t>тропиночной</w:t>
            </w:r>
            <w:proofErr w:type="spellEnd"/>
            <w:r w:rsidRPr="00E9751F">
              <w:rPr>
                <w:rFonts w:ascii="Times New Roman" w:eastAsia="Times New Roman" w:hAnsi="Times New Roman" w:cs="Times New Roman"/>
                <w:sz w:val="24"/>
                <w:szCs w:val="24"/>
                <w:lang w:eastAsia="ru-RU"/>
              </w:rPr>
              <w:t xml:space="preserve"> сети плотностью 5 - 8%, прокладка экологических троп</w:t>
            </w:r>
          </w:p>
        </w:tc>
      </w:tr>
      <w:tr w:rsidR="00E9751F" w:rsidRPr="00E9751F" w:rsidTr="00E9751F">
        <w:tc>
          <w:tcPr>
            <w:tcW w:w="186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5 - 25</w:t>
            </w:r>
          </w:p>
        </w:tc>
        <w:tc>
          <w:tcPr>
            <w:tcW w:w="3600" w:type="dxa"/>
            <w:vMerge w:val="restart"/>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E9751F">
              <w:rPr>
                <w:rFonts w:ascii="Times New Roman" w:eastAsia="Times New Roman" w:hAnsi="Times New Roman" w:cs="Times New Roman"/>
                <w:sz w:val="24"/>
                <w:szCs w:val="24"/>
                <w:lang w:eastAsia="ru-RU"/>
              </w:rPr>
              <w:t>Среднерегулируемый</w:t>
            </w:r>
            <w:proofErr w:type="spellEnd"/>
            <w:r w:rsidRPr="00E9751F">
              <w:rPr>
                <w:rFonts w:ascii="Times New Roman" w:eastAsia="Times New Roman" w:hAnsi="Times New Roman" w:cs="Times New Roman"/>
                <w:sz w:val="24"/>
                <w:szCs w:val="24"/>
                <w:lang w:eastAsia="ru-RU"/>
              </w:rPr>
              <w:t>: движение преимущественно по дорожно-</w:t>
            </w:r>
            <w:proofErr w:type="spellStart"/>
            <w:r w:rsidRPr="00E9751F">
              <w:rPr>
                <w:rFonts w:ascii="Times New Roman" w:eastAsia="Times New Roman" w:hAnsi="Times New Roman" w:cs="Times New Roman"/>
                <w:sz w:val="24"/>
                <w:szCs w:val="24"/>
                <w:lang w:eastAsia="ru-RU"/>
              </w:rPr>
              <w:t>тропиночной</w:t>
            </w:r>
            <w:proofErr w:type="spellEnd"/>
            <w:r w:rsidRPr="00E9751F">
              <w:rPr>
                <w:rFonts w:ascii="Times New Roman" w:eastAsia="Times New Roman" w:hAnsi="Times New Roman" w:cs="Times New Roman"/>
                <w:sz w:val="24"/>
                <w:szCs w:val="24"/>
                <w:lang w:eastAsia="ru-RU"/>
              </w:rPr>
              <w:t xml:space="preserve"> сети. Возможно пользование полянами и лужайками при условии специального систематического ухода за ними</w:t>
            </w:r>
          </w:p>
        </w:tc>
        <w:tc>
          <w:tcPr>
            <w:tcW w:w="9203" w:type="dxa"/>
            <w:vMerge/>
          </w:tcPr>
          <w:p w:rsidR="00E9751F" w:rsidRPr="00E9751F" w:rsidRDefault="00E9751F" w:rsidP="00D91606">
            <w:pPr>
              <w:spacing w:after="0" w:line="240" w:lineRule="auto"/>
              <w:jc w:val="both"/>
              <w:rPr>
                <w:rFonts w:ascii="Times New Roman" w:eastAsia="Times New Roman" w:hAnsi="Times New Roman" w:cs="Times New Roman"/>
                <w:sz w:val="28"/>
                <w:szCs w:val="20"/>
                <w:lang w:eastAsia="ru-RU"/>
              </w:rPr>
            </w:pPr>
          </w:p>
        </w:tc>
      </w:tr>
      <w:tr w:rsidR="00E9751F" w:rsidRPr="00E9751F" w:rsidTr="00E9751F">
        <w:tc>
          <w:tcPr>
            <w:tcW w:w="186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26 - 50</w:t>
            </w:r>
          </w:p>
        </w:tc>
        <w:tc>
          <w:tcPr>
            <w:tcW w:w="3600" w:type="dxa"/>
            <w:vMerge/>
          </w:tcPr>
          <w:p w:rsidR="00E9751F" w:rsidRPr="00E9751F" w:rsidRDefault="00E9751F" w:rsidP="00D91606">
            <w:pPr>
              <w:spacing w:after="0" w:line="240" w:lineRule="auto"/>
              <w:jc w:val="both"/>
              <w:rPr>
                <w:rFonts w:ascii="Times New Roman" w:eastAsia="Times New Roman" w:hAnsi="Times New Roman" w:cs="Times New Roman"/>
                <w:sz w:val="28"/>
                <w:szCs w:val="20"/>
                <w:lang w:eastAsia="ru-RU"/>
              </w:rPr>
            </w:pPr>
          </w:p>
        </w:tc>
        <w:tc>
          <w:tcPr>
            <w:tcW w:w="9203"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Организация дорожно-</w:t>
            </w:r>
            <w:proofErr w:type="spellStart"/>
            <w:r w:rsidRPr="00E9751F">
              <w:rPr>
                <w:rFonts w:ascii="Times New Roman" w:eastAsia="Times New Roman" w:hAnsi="Times New Roman" w:cs="Times New Roman"/>
                <w:sz w:val="24"/>
                <w:szCs w:val="24"/>
                <w:lang w:eastAsia="ru-RU"/>
              </w:rPr>
              <w:t>тропиночной</w:t>
            </w:r>
            <w:proofErr w:type="spellEnd"/>
            <w:r w:rsidRPr="00E9751F">
              <w:rPr>
                <w:rFonts w:ascii="Times New Roman" w:eastAsia="Times New Roman" w:hAnsi="Times New Roman" w:cs="Times New Roman"/>
                <w:sz w:val="24"/>
                <w:szCs w:val="24"/>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E9751F">
              <w:rPr>
                <w:rFonts w:ascii="Times New Roman" w:eastAsia="Times New Roman" w:hAnsi="Times New Roman" w:cs="Times New Roman"/>
                <w:sz w:val="24"/>
                <w:szCs w:val="24"/>
                <w:lang w:eastAsia="ru-RU"/>
              </w:rPr>
              <w:t>вытаптыванию</w:t>
            </w:r>
            <w:proofErr w:type="spellEnd"/>
            <w:r w:rsidRPr="00E9751F">
              <w:rPr>
                <w:rFonts w:ascii="Times New Roman" w:eastAsia="Times New Roman" w:hAnsi="Times New Roman" w:cs="Times New Roman"/>
                <w:sz w:val="24"/>
                <w:szCs w:val="24"/>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E9751F" w:rsidRPr="00E9751F" w:rsidTr="00E9751F">
        <w:tc>
          <w:tcPr>
            <w:tcW w:w="186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51 - 100</w:t>
            </w:r>
          </w:p>
        </w:tc>
        <w:tc>
          <w:tcPr>
            <w:tcW w:w="3600" w:type="dxa"/>
            <w:vMerge w:val="restart"/>
          </w:tcPr>
          <w:p w:rsidR="00715CF3" w:rsidRDefault="00715CF3"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15CF3" w:rsidRDefault="00715CF3"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E9751F">
              <w:rPr>
                <w:rFonts w:ascii="Times New Roman" w:eastAsia="Times New Roman" w:hAnsi="Times New Roman" w:cs="Times New Roman"/>
                <w:sz w:val="24"/>
                <w:szCs w:val="24"/>
                <w:lang w:eastAsia="ru-RU"/>
              </w:rPr>
              <w:t>Строгорегулируемый</w:t>
            </w:r>
            <w:proofErr w:type="spellEnd"/>
            <w:r w:rsidRPr="00E9751F">
              <w:rPr>
                <w:rFonts w:ascii="Times New Roman" w:eastAsia="Times New Roman" w:hAnsi="Times New Roman" w:cs="Times New Roman"/>
                <w:sz w:val="24"/>
                <w:szCs w:val="24"/>
                <w:lang w:eastAsia="ru-RU"/>
              </w:rPr>
              <w:t>: 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9203"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Функциональное зонирование территории и организация дорожно-</w:t>
            </w:r>
            <w:proofErr w:type="spellStart"/>
            <w:r w:rsidRPr="00E9751F">
              <w:rPr>
                <w:rFonts w:ascii="Times New Roman" w:eastAsia="Times New Roman" w:hAnsi="Times New Roman" w:cs="Times New Roman"/>
                <w:sz w:val="24"/>
                <w:szCs w:val="24"/>
                <w:lang w:eastAsia="ru-RU"/>
              </w:rPr>
              <w:t>тропиночной</w:t>
            </w:r>
            <w:proofErr w:type="spellEnd"/>
            <w:r w:rsidRPr="00E9751F">
              <w:rPr>
                <w:rFonts w:ascii="Times New Roman" w:eastAsia="Times New Roman" w:hAnsi="Times New Roman" w:cs="Times New Roman"/>
                <w:sz w:val="24"/>
                <w:szCs w:val="24"/>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малых архитектурных форм</w:t>
            </w:r>
          </w:p>
        </w:tc>
      </w:tr>
      <w:tr w:rsidR="00E9751F" w:rsidRPr="00E9751F" w:rsidTr="00E9751F">
        <w:tc>
          <w:tcPr>
            <w:tcW w:w="1860"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Более 100</w:t>
            </w:r>
          </w:p>
        </w:tc>
        <w:tc>
          <w:tcPr>
            <w:tcW w:w="3600" w:type="dxa"/>
            <w:vMerge/>
          </w:tcPr>
          <w:p w:rsidR="00E9751F" w:rsidRPr="00E9751F" w:rsidRDefault="00E9751F" w:rsidP="00D91606">
            <w:pPr>
              <w:spacing w:after="0" w:line="240" w:lineRule="auto"/>
              <w:jc w:val="both"/>
              <w:rPr>
                <w:rFonts w:ascii="Times New Roman" w:eastAsia="Times New Roman" w:hAnsi="Times New Roman" w:cs="Times New Roman"/>
                <w:sz w:val="28"/>
                <w:szCs w:val="20"/>
                <w:lang w:eastAsia="ru-RU"/>
              </w:rPr>
            </w:pPr>
          </w:p>
        </w:tc>
        <w:tc>
          <w:tcPr>
            <w:tcW w:w="9203" w:type="dxa"/>
          </w:tcPr>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Организация дорожно-</w:t>
            </w:r>
            <w:proofErr w:type="spellStart"/>
            <w:r w:rsidRPr="00E9751F">
              <w:rPr>
                <w:rFonts w:ascii="Times New Roman" w:eastAsia="Times New Roman" w:hAnsi="Times New Roman" w:cs="Times New Roman"/>
                <w:sz w:val="24"/>
                <w:szCs w:val="24"/>
                <w:lang w:eastAsia="ru-RU"/>
              </w:rPr>
              <w:t>тропиночной</w:t>
            </w:r>
            <w:proofErr w:type="spellEnd"/>
            <w:r w:rsidRPr="00E9751F">
              <w:rPr>
                <w:rFonts w:ascii="Times New Roman" w:eastAsia="Times New Roman" w:hAnsi="Times New Roman" w:cs="Times New Roman"/>
                <w:sz w:val="24"/>
                <w:szCs w:val="24"/>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073A27" w:rsidRDefault="00073A27" w:rsidP="00D91606">
      <w:pPr>
        <w:spacing w:after="0" w:line="240" w:lineRule="auto"/>
        <w:jc w:val="both"/>
        <w:rPr>
          <w:rFonts w:ascii="Times New Roman" w:eastAsia="Times New Roman" w:hAnsi="Times New Roman" w:cs="Times New Roman"/>
          <w:sz w:val="28"/>
          <w:szCs w:val="20"/>
          <w:lang w:eastAsia="ru-RU"/>
        </w:rPr>
        <w:sectPr w:rsidR="00073A27" w:rsidSect="00073A27">
          <w:pgSz w:w="16838" w:h="11906" w:orient="landscape"/>
          <w:pgMar w:top="1440" w:right="567" w:bottom="746" w:left="851" w:header="708" w:footer="708" w:gutter="0"/>
          <w:cols w:space="708"/>
          <w:docGrid w:linePitch="360"/>
        </w:sectPr>
      </w:pP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3.3.10.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малогабаритные (малые) контейнеры,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Возможно размещение некапитальных нестационарных сооружений мелкорозничной торговли и питания, туалетных кабин.</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b/>
          <w:sz w:val="24"/>
          <w:szCs w:val="24"/>
          <w:lang w:eastAsia="ru-RU"/>
        </w:rPr>
        <w:t>3.4. Благоустройство на территориях транспортных и инженерных коммуникаций</w:t>
      </w:r>
      <w:r w:rsidRPr="00E9751F">
        <w:rPr>
          <w:rFonts w:ascii="Times New Roman" w:eastAsia="Times New Roman" w:hAnsi="Times New Roman" w:cs="Times New Roman"/>
          <w:sz w:val="24"/>
          <w:szCs w:val="24"/>
          <w:lang w:eastAsia="ru-RU"/>
        </w:rPr>
        <w:t>.</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3.4.1. Объектами благоустройства на территориях транспортных коммуникаций является улично-дорожная сеть населенного пункта и пешеходные переходы различных типов.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Объектами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3.4.2. Проектирование комплексного благоустройства на территориях транспортных и инженерных коммуникаций </w:t>
      </w:r>
      <w:proofErr w:type="gramStart"/>
      <w:r w:rsidRPr="00E9751F">
        <w:rPr>
          <w:rFonts w:ascii="Times New Roman" w:eastAsia="Times New Roman" w:hAnsi="Times New Roman" w:cs="Times New Roman"/>
          <w:sz w:val="24"/>
          <w:szCs w:val="24"/>
          <w:lang w:eastAsia="ru-RU"/>
        </w:rPr>
        <w:t>следует вести</w:t>
      </w:r>
      <w:proofErr w:type="gramEnd"/>
      <w:r w:rsidRPr="00E9751F">
        <w:rPr>
          <w:rFonts w:ascii="Times New Roman" w:eastAsia="Times New Roman" w:hAnsi="Times New Roman" w:cs="Times New Roman"/>
          <w:sz w:val="24"/>
          <w:szCs w:val="24"/>
          <w:lang w:eastAsia="ru-RU"/>
        </w:rPr>
        <w:t xml:space="preserve"> обеспечивая условия безопасности движения и безопасности населения, защиту прилегающих территорий от воздействия транспорта и инженерных коммуникаций с учетом:</w:t>
      </w:r>
    </w:p>
    <w:p w:rsidR="00E9751F" w:rsidRPr="00E9751F" w:rsidRDefault="00747309"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7309">
        <w:rPr>
          <w:rFonts w:ascii="Times New Roman" w:eastAsia="Times New Roman" w:hAnsi="Times New Roman" w:cs="Times New Roman"/>
          <w:sz w:val="24"/>
          <w:szCs w:val="24"/>
          <w:lang w:eastAsia="ru-RU"/>
        </w:rPr>
        <w:t>СП 59.13330.2016 Свод Правил «Доступность зданий и сооружений для маломобильных групп населения», утвержденных приказом Министерства строительства и жилищно-коммунального хозяйства Российской Федерации от 14 ноября 2016 г. № 798/пр.</w:t>
      </w:r>
      <w:r w:rsidR="00E9751F" w:rsidRPr="00E9751F">
        <w:rPr>
          <w:rFonts w:ascii="Times New Roman" w:eastAsia="Times New Roman" w:hAnsi="Times New Roman" w:cs="Times New Roman"/>
          <w:sz w:val="24"/>
          <w:szCs w:val="24"/>
          <w:lang w:eastAsia="ru-RU"/>
        </w:rPr>
        <w:t>;</w:t>
      </w:r>
    </w:p>
    <w:p w:rsidR="00E9751F" w:rsidRPr="00E9751F" w:rsidRDefault="00747309"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7309">
        <w:rPr>
          <w:rFonts w:ascii="Times New Roman" w:eastAsia="Times New Roman" w:hAnsi="Times New Roman" w:cs="Times New Roman"/>
          <w:sz w:val="24"/>
          <w:szCs w:val="24"/>
          <w:lang w:eastAsia="ru-RU"/>
        </w:rPr>
        <w:t>СП 34.13330.2021 Свод Правил «Автомобильные дороги», утвержденных приказом Министерства строительства и жилищно-коммунального хозяйства Российской Федерации от 9 февраля 2021 г. N 53/</w:t>
      </w:r>
      <w:proofErr w:type="spellStart"/>
      <w:r w:rsidRPr="00747309">
        <w:rPr>
          <w:rFonts w:ascii="Times New Roman" w:eastAsia="Times New Roman" w:hAnsi="Times New Roman" w:cs="Times New Roman"/>
          <w:sz w:val="24"/>
          <w:szCs w:val="24"/>
          <w:lang w:eastAsia="ru-RU"/>
        </w:rPr>
        <w:t>пр</w:t>
      </w:r>
      <w:proofErr w:type="spellEnd"/>
      <w:r w:rsidR="00E9751F" w:rsidRPr="00E9751F">
        <w:rPr>
          <w:rFonts w:ascii="Times New Roman" w:eastAsia="Times New Roman" w:hAnsi="Times New Roman" w:cs="Times New Roman"/>
          <w:sz w:val="24"/>
          <w:szCs w:val="24"/>
          <w:lang w:eastAsia="ru-RU"/>
        </w:rPr>
        <w:t>;</w:t>
      </w:r>
    </w:p>
    <w:p w:rsidR="00E9751F" w:rsidRPr="00E9751F" w:rsidRDefault="00747309"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7309">
        <w:rPr>
          <w:rFonts w:ascii="Times New Roman" w:eastAsia="Times New Roman" w:hAnsi="Times New Roman" w:cs="Times New Roman"/>
          <w:sz w:val="24"/>
          <w:szCs w:val="24"/>
          <w:lang w:eastAsia="ru-RU"/>
        </w:rPr>
        <w:t>СП 52.13330.2016 Свод Правил «Естественное и искусственное освещение», утвержденных приказом Министерства строительства и жилищно-коммунального хозяйства Российской Федерации от 7 ноября 2016 г. N 777/</w:t>
      </w:r>
      <w:proofErr w:type="spellStart"/>
      <w:r w:rsidRPr="00747309">
        <w:rPr>
          <w:rFonts w:ascii="Times New Roman" w:eastAsia="Times New Roman" w:hAnsi="Times New Roman" w:cs="Times New Roman"/>
          <w:sz w:val="24"/>
          <w:szCs w:val="24"/>
          <w:lang w:eastAsia="ru-RU"/>
        </w:rPr>
        <w:t>пp</w:t>
      </w:r>
      <w:proofErr w:type="spellEnd"/>
      <w:r w:rsidRPr="00747309">
        <w:rPr>
          <w:rFonts w:ascii="Times New Roman" w:eastAsia="Times New Roman" w:hAnsi="Times New Roman" w:cs="Times New Roman"/>
          <w:sz w:val="24"/>
          <w:szCs w:val="24"/>
          <w:lang w:eastAsia="ru-RU"/>
        </w:rPr>
        <w:t>.</w:t>
      </w:r>
      <w:r w:rsidR="00E9751F" w:rsidRPr="00E9751F">
        <w:rPr>
          <w:rFonts w:ascii="Times New Roman" w:eastAsia="Times New Roman" w:hAnsi="Times New Roman" w:cs="Times New Roman"/>
          <w:sz w:val="24"/>
          <w:szCs w:val="24"/>
          <w:lang w:eastAsia="ru-RU"/>
        </w:rPr>
        <w:t>;</w:t>
      </w:r>
    </w:p>
    <w:p w:rsidR="00E9751F" w:rsidRPr="00715CF3" w:rsidRDefault="00C91031"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1031">
        <w:rPr>
          <w:rFonts w:ascii="Times New Roman" w:eastAsia="Times New Roman" w:hAnsi="Times New Roman" w:cs="Times New Roman"/>
          <w:sz w:val="24"/>
          <w:szCs w:val="24"/>
          <w:lang w:eastAsia="ru-RU"/>
        </w:rPr>
        <w:t>Национальный стандарт ГОСТ Р 52289-2019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утвержденный приказом Федерального агентства по техническому регулированию и метрологии от 20 декабря 2019 г. № 1425-ст</w:t>
      </w:r>
      <w:r w:rsidR="00E9751F" w:rsidRPr="00715CF3">
        <w:rPr>
          <w:rFonts w:ascii="Times New Roman" w:eastAsia="Times New Roman" w:hAnsi="Times New Roman" w:cs="Times New Roman"/>
          <w:sz w:val="24"/>
          <w:szCs w:val="24"/>
          <w:lang w:eastAsia="ru-RU"/>
        </w:rPr>
        <w:t>;</w:t>
      </w:r>
    </w:p>
    <w:p w:rsidR="00E9751F" w:rsidRPr="00E9751F" w:rsidRDefault="00AC449A"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6" w:history="1">
        <w:r w:rsidR="00E9751F" w:rsidRPr="00715CF3">
          <w:rPr>
            <w:rFonts w:ascii="Times New Roman" w:eastAsia="Times New Roman" w:hAnsi="Times New Roman" w:cs="Times New Roman"/>
            <w:sz w:val="24"/>
            <w:szCs w:val="24"/>
            <w:lang w:eastAsia="ru-RU"/>
          </w:rPr>
          <w:t>ГОСТ Р 52290-2004</w:t>
        </w:r>
      </w:hyperlink>
      <w:r w:rsidR="00E9751F" w:rsidRPr="00715CF3">
        <w:rPr>
          <w:rFonts w:ascii="Times New Roman" w:eastAsia="Times New Roman" w:hAnsi="Times New Roman" w:cs="Times New Roman"/>
          <w:sz w:val="24"/>
          <w:szCs w:val="24"/>
          <w:lang w:eastAsia="ru-RU"/>
        </w:rPr>
        <w:t xml:space="preserve"> Н</w:t>
      </w:r>
      <w:r w:rsidR="00E9751F" w:rsidRPr="00E9751F">
        <w:rPr>
          <w:rFonts w:ascii="Times New Roman" w:eastAsia="Times New Roman" w:hAnsi="Times New Roman" w:cs="Times New Roman"/>
          <w:sz w:val="24"/>
          <w:szCs w:val="24"/>
          <w:lang w:eastAsia="ru-RU"/>
        </w:rPr>
        <w:t>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утвержденный приказом Федерального агентства по техническому регулированию и метрологии от 15 декабря 2004 года N 121-ст;</w:t>
      </w:r>
    </w:p>
    <w:p w:rsidR="00E9751F" w:rsidRPr="00C91031" w:rsidRDefault="00C91031" w:rsidP="00C91031">
      <w:pPr>
        <w:rPr>
          <w:rFonts w:ascii="Calibri" w:eastAsia="Calibri" w:hAnsi="Calibri" w:cs="Times New Roman"/>
        </w:rPr>
      </w:pPr>
      <w:r w:rsidRPr="00C91031">
        <w:rPr>
          <w:rFonts w:ascii="Times New Roman" w:eastAsia="Times New Roman" w:hAnsi="Times New Roman" w:cs="Times New Roman"/>
          <w:sz w:val="24"/>
          <w:szCs w:val="24"/>
          <w:lang w:eastAsia="ru-RU"/>
        </w:rPr>
        <w:t xml:space="preserve">Национальный стандарт Российской Федерации ГОСТ Р 51256-2018 «Технические средства организации дорожного движения. Разметка дорожная. Классификация. Технические требования», утвержденный приказом Федерального агентства по техническому регулированию и метрологии </w:t>
      </w:r>
      <w:r>
        <w:rPr>
          <w:rFonts w:ascii="Times New Roman" w:eastAsia="Times New Roman" w:hAnsi="Times New Roman" w:cs="Times New Roman"/>
          <w:sz w:val="24"/>
          <w:szCs w:val="24"/>
          <w:lang w:eastAsia="ru-RU"/>
        </w:rPr>
        <w:t>от 20 февраля 2018 года N 81-ст</w:t>
      </w:r>
      <w:r w:rsidR="00E9751F" w:rsidRPr="00E9751F">
        <w:rPr>
          <w:rFonts w:ascii="Times New Roman" w:eastAsia="Times New Roman" w:hAnsi="Times New Roman" w:cs="Times New Roman"/>
          <w:sz w:val="24"/>
          <w:szCs w:val="24"/>
          <w:lang w:eastAsia="ru-RU"/>
        </w:rPr>
        <w:t>.</w:t>
      </w:r>
      <w:r w:rsidRPr="00C91031">
        <w:rPr>
          <w:rFonts w:ascii="Times New Roman" w:eastAsia="Times New Roman" w:hAnsi="Times New Roman" w:cs="Times New Roman"/>
          <w:b/>
          <w:sz w:val="24"/>
          <w:szCs w:val="24"/>
          <w:lang w:eastAsia="ru-RU"/>
        </w:rPr>
        <w:t xml:space="preserve"> </w:t>
      </w:r>
      <w:r w:rsidRPr="00C91031">
        <w:rPr>
          <w:rFonts w:ascii="Times New Roman" w:eastAsia="Times New Roman" w:hAnsi="Times New Roman" w:cs="Times New Roman"/>
          <w:b/>
          <w:sz w:val="24"/>
          <w:szCs w:val="24"/>
          <w:lang w:eastAsia="ru-RU"/>
        </w:rPr>
        <w:t>(редакция от 18.11.2021 № 44)</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3.4.3. Улицы и дороги на территории населенного пункта подразделяются по назначению и транспортным характеристикам: улицы и дороги краевого и местного значения.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3.4.4.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3.4.5. При озеленении улиц и дорог минимальные расстояния от посадок до сетей подземных коммуникаций и прочих сооружений улично-дорожной сети устанавливаются в соответствии с действующими строительными нормами и правилами.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3.4.6. Для организации безопасности передвижения транспортных средств и пешеходов </w:t>
      </w:r>
      <w:r w:rsidRPr="00E9751F">
        <w:rPr>
          <w:rFonts w:ascii="Times New Roman" w:eastAsia="Times New Roman" w:hAnsi="Times New Roman" w:cs="Times New Roman"/>
          <w:sz w:val="24"/>
          <w:szCs w:val="24"/>
          <w:lang w:eastAsia="ru-RU"/>
        </w:rPr>
        <w:lastRenderedPageBreak/>
        <w:t xml:space="preserve">ограждения улично-дорожной сети и искусственных сооружений (эстакады, путепроводы, мосты, др.) следует проектировать в соответствии с </w:t>
      </w:r>
      <w:r w:rsidR="00C91031" w:rsidRPr="00C91031">
        <w:rPr>
          <w:rFonts w:ascii="Times New Roman" w:eastAsia="Times New Roman" w:hAnsi="Times New Roman" w:cs="Times New Roman"/>
          <w:sz w:val="24"/>
          <w:szCs w:val="24"/>
          <w:lang w:eastAsia="ru-RU"/>
        </w:rPr>
        <w:t>ГОСТ Р 52289-2019</w:t>
      </w:r>
      <w:r w:rsidRPr="00E9751F">
        <w:rPr>
          <w:rFonts w:ascii="Times New Roman" w:eastAsia="Times New Roman" w:hAnsi="Times New Roman" w:cs="Times New Roman"/>
          <w:sz w:val="24"/>
          <w:szCs w:val="24"/>
          <w:lang w:eastAsia="ru-RU"/>
        </w:rPr>
        <w:t>, ГОСТ 26804-2012 Межгосударственный стандарт "Ограждения дорожные металлические барьерного типа. Технические условия", утвержденный приказом Федерального агентства по техническому регулированию и метрологии от 27 декабря 2012 года N 2165-ст.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3.4.7. В местах пересечения основных пешеходных коммуникаций с улицами и дорогами необходимо размещать пешеходные переходы.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3.4.8.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3.4.9.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(бункерных)), возведение любых видов сооружений, в т.ч.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3.4.10. Допускается размещение площадок для выгула домашних животных и площадок для дрессировки собак в зоне линий высоковольтных передач напряжением менее 110 </w:t>
      </w:r>
      <w:proofErr w:type="spellStart"/>
      <w:r w:rsidRPr="00E9751F">
        <w:rPr>
          <w:rFonts w:ascii="Times New Roman" w:eastAsia="Times New Roman" w:hAnsi="Times New Roman" w:cs="Times New Roman"/>
          <w:sz w:val="24"/>
          <w:szCs w:val="24"/>
          <w:lang w:eastAsia="ru-RU"/>
        </w:rPr>
        <w:t>кВ.</w:t>
      </w:r>
      <w:proofErr w:type="spellEnd"/>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IV. СОДЕРЖАНИЕ И ЭКСПЛУАТАЦИЯ ОБЪЕКТОВ БЛАГОУСТРОЙСТВА</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4.1. Уборка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4.1.1.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510"/>
      <w:bookmarkEnd w:id="7"/>
      <w:r w:rsidRPr="00E9751F">
        <w:rPr>
          <w:rFonts w:ascii="Times New Roman" w:eastAsia="Times New Roman" w:hAnsi="Times New Roman" w:cs="Times New Roman"/>
          <w:sz w:val="24"/>
          <w:szCs w:val="24"/>
          <w:lang w:eastAsia="ru-RU"/>
        </w:rPr>
        <w:t>4.1.2. Физические и юридические лица всех организационно-правовых форм, индивидуальные предприниматели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Организация уборки не закрепленных за физическими и юридическими лицами территорий общего пользования осуществляется за счет средств местного бюджета, в том числе путем привлечения специализированных организаций.</w:t>
      </w:r>
    </w:p>
    <w:p w:rsidR="00CF5406" w:rsidRPr="00CF5406" w:rsidRDefault="00CF5406" w:rsidP="00CF54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5406">
        <w:rPr>
          <w:rFonts w:ascii="Times New Roman" w:eastAsia="Times New Roman" w:hAnsi="Times New Roman" w:cs="Times New Roman"/>
          <w:sz w:val="24"/>
          <w:szCs w:val="24"/>
          <w:lang w:eastAsia="ru-RU"/>
        </w:rPr>
        <w:t>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CF5406" w:rsidRPr="00E9751F" w:rsidRDefault="00CF5406" w:rsidP="00CF54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5406">
        <w:rPr>
          <w:rFonts w:ascii="Times New Roman" w:eastAsia="Times New Roman" w:hAnsi="Times New Roman" w:cs="Times New Roman"/>
          <w:sz w:val="24"/>
          <w:szCs w:val="24"/>
          <w:lang w:eastAsia="ru-RU"/>
        </w:rPr>
        <w:t>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Постановлением Прав</w:t>
      </w:r>
      <w:r w:rsidR="00073A27">
        <w:rPr>
          <w:rFonts w:ascii="Times New Roman" w:eastAsia="Times New Roman" w:hAnsi="Times New Roman" w:cs="Times New Roman"/>
          <w:sz w:val="24"/>
          <w:szCs w:val="24"/>
          <w:lang w:eastAsia="ru-RU"/>
        </w:rPr>
        <w:t xml:space="preserve">ительства Российской Федерации </w:t>
      </w:r>
      <w:r w:rsidRPr="00CF5406">
        <w:rPr>
          <w:rFonts w:ascii="Times New Roman" w:eastAsia="Times New Roman" w:hAnsi="Times New Roman" w:cs="Times New Roman"/>
          <w:sz w:val="24"/>
          <w:szCs w:val="24"/>
          <w:lang w:eastAsia="ru-RU"/>
        </w:rPr>
        <w:t>от 12.11.2016 № 1156 «Об обращении с твердыми коммунальными отходами и внесении изменения в постановление Прави</w:t>
      </w:r>
      <w:r w:rsidR="00715CF3">
        <w:rPr>
          <w:rFonts w:ascii="Times New Roman" w:eastAsia="Times New Roman" w:hAnsi="Times New Roman" w:cs="Times New Roman"/>
          <w:sz w:val="24"/>
          <w:szCs w:val="24"/>
          <w:lang w:eastAsia="ru-RU"/>
        </w:rPr>
        <w:t xml:space="preserve">тельства Российской Федерации </w:t>
      </w:r>
      <w:r w:rsidRPr="00CF5406">
        <w:rPr>
          <w:rFonts w:ascii="Times New Roman" w:eastAsia="Times New Roman" w:hAnsi="Times New Roman" w:cs="Times New Roman"/>
          <w:sz w:val="24"/>
          <w:szCs w:val="24"/>
          <w:lang w:eastAsia="ru-RU"/>
        </w:rPr>
        <w:t>от 25 августа 2008 г. № 641».</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4.1.3. </w:t>
      </w:r>
      <w:r w:rsidR="00CF5406" w:rsidRPr="00CF5406">
        <w:rPr>
          <w:rFonts w:ascii="Times New Roman" w:eastAsia="Times New Roman" w:hAnsi="Times New Roman" w:cs="Times New Roman"/>
          <w:sz w:val="24"/>
          <w:szCs w:val="24"/>
          <w:lang w:eastAsia="ru-RU"/>
        </w:rPr>
        <w:t>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Законом Пр</w:t>
      </w:r>
      <w:r w:rsidR="00CF5406">
        <w:rPr>
          <w:rFonts w:ascii="Times New Roman" w:eastAsia="Times New Roman" w:hAnsi="Times New Roman" w:cs="Times New Roman"/>
          <w:sz w:val="24"/>
          <w:szCs w:val="24"/>
          <w:lang w:eastAsia="ru-RU"/>
        </w:rPr>
        <w:t xml:space="preserve">иморского края </w:t>
      </w:r>
      <w:r w:rsidR="00CF5406" w:rsidRPr="00CF5406">
        <w:rPr>
          <w:rFonts w:ascii="Times New Roman" w:eastAsia="Times New Roman" w:hAnsi="Times New Roman" w:cs="Times New Roman"/>
          <w:sz w:val="24"/>
          <w:szCs w:val="24"/>
          <w:lang w:eastAsia="ru-RU"/>
        </w:rPr>
        <w:t>от 09.07.2018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а так же настоящими Правилами».</w:t>
      </w:r>
    </w:p>
    <w:p w:rsidR="00C91031" w:rsidRPr="00C91031" w:rsidRDefault="00E9751F" w:rsidP="00C91031">
      <w:pPr>
        <w:ind w:firstLine="540"/>
        <w:rPr>
          <w:rFonts w:ascii="Calibri" w:eastAsia="Calibri" w:hAnsi="Calibri" w:cs="Times New Roman"/>
        </w:rPr>
      </w:pPr>
      <w:r w:rsidRPr="00E9751F">
        <w:rPr>
          <w:rFonts w:ascii="Times New Roman" w:eastAsia="Times New Roman" w:hAnsi="Times New Roman" w:cs="Times New Roman"/>
          <w:sz w:val="24"/>
          <w:szCs w:val="24"/>
          <w:lang w:eastAsia="ru-RU"/>
        </w:rPr>
        <w:t xml:space="preserve">4.1.4. </w:t>
      </w:r>
      <w:r w:rsidR="00C91031">
        <w:rPr>
          <w:rFonts w:ascii="Times New Roman" w:eastAsia="Times New Roman" w:hAnsi="Times New Roman" w:cs="Times New Roman"/>
          <w:sz w:val="24"/>
          <w:szCs w:val="24"/>
          <w:lang w:eastAsia="ru-RU"/>
        </w:rPr>
        <w:t xml:space="preserve"> исключить </w:t>
      </w:r>
      <w:r w:rsidR="00C91031" w:rsidRPr="00C91031">
        <w:rPr>
          <w:rFonts w:ascii="Times New Roman" w:eastAsia="Times New Roman" w:hAnsi="Times New Roman" w:cs="Times New Roman"/>
          <w:b/>
          <w:sz w:val="24"/>
          <w:szCs w:val="24"/>
          <w:lang w:eastAsia="ru-RU"/>
        </w:rPr>
        <w:t>(редакция от 18.11.2021 № 44)</w:t>
      </w:r>
    </w:p>
    <w:p w:rsidR="00E9751F" w:rsidRPr="00E9751F" w:rsidRDefault="00E9751F" w:rsidP="00C910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4.1.5. Работы по благоустройству и содержанию в порядке, определенном настоящими Правилами, осуществляют: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прилегающих территориях многоквартирных домов - собственники помещений в многоквартирном доме либо лицо, ими уполномоченное;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земельных участках, находящихся в собственности, аренде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(заказчики, застройщики);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территориях гаражно-строительных кооперативов - указанные кооперативы;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территориях садоводческих объединений граждан - указанные объединения;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автомобильных дорогах с элементами обустройства,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посадочных площадках остановок общественного транспорта: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наличии объектов потребительского рынка - владельцы указанных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территориях, прилегающих к автомобильным стоянкам - собственники, владельцы данных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пересечениях железнодорожных переездов с проезжей частью дорог - организации, эксплуатирующие железнодорожные переезды;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железнодорожных путях, проходящих в черте сельского поселения, пассажирские железнодорожные платформы и надземные переходы (виадуки) - организации, во владении которых они находятся;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на прилегающих территориях, въездах и выездах с АЗС - владельцы указанных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на территориях, прилегающих к трансформаторным и распределительным подстанциям, </w:t>
      </w:r>
      <w:r w:rsidRPr="00E9751F">
        <w:rPr>
          <w:rFonts w:ascii="Times New Roman" w:eastAsia="Times New Roman" w:hAnsi="Times New Roman" w:cs="Times New Roman"/>
          <w:sz w:val="24"/>
          <w:szCs w:val="24"/>
          <w:lang w:eastAsia="ru-RU"/>
        </w:rPr>
        <w:lastRenderedPageBreak/>
        <w:t>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остальных случаях - специализированные организации, осуществляющие содержание и уборку дорог.</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4.1.7.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Во избежание засорения сети дождевой (ливневой) канализации запрещается сброс смета и бытового мусора в дождеприемные колодцы.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4.1.8.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физических и юридических лиц, по вине которых возникло подтопление.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4.1.9. Содержание в исправном состоянии смотровых колодцев инженерных сетей, расположенных на проезжей части улиц и тротуаров, осмотр инженерных сетей на предмет технического состояния смотровых колодцев, наличия и плотности прилегания крышек, целостности люков, крышек, регулировка горловин колодцев в уровень проезжей части</w:t>
      </w:r>
      <w:r w:rsidR="00F46EC7">
        <w:rPr>
          <w:rFonts w:ascii="Times New Roman" w:eastAsia="Times New Roman" w:hAnsi="Times New Roman" w:cs="Times New Roman"/>
          <w:sz w:val="24"/>
          <w:szCs w:val="24"/>
          <w:lang w:eastAsia="ru-RU"/>
        </w:rPr>
        <w:t xml:space="preserve">, а также </w:t>
      </w:r>
      <w:r w:rsidR="00F46EC7" w:rsidRPr="00F46EC7">
        <w:rPr>
          <w:rFonts w:ascii="Times New Roman" w:eastAsia="Times New Roman" w:hAnsi="Times New Roman" w:cs="Times New Roman"/>
          <w:sz w:val="24"/>
          <w:szCs w:val="24"/>
          <w:lang w:eastAsia="ru-RU"/>
        </w:rPr>
        <w:t>своевременно производить ремонт колодцев и восстановление крышки люков</w:t>
      </w:r>
      <w:r w:rsidR="00F46EC7">
        <w:rPr>
          <w:rFonts w:ascii="Times New Roman" w:eastAsia="Times New Roman" w:hAnsi="Times New Roman" w:cs="Times New Roman"/>
          <w:sz w:val="24"/>
          <w:szCs w:val="24"/>
          <w:lang w:eastAsia="ru-RU"/>
        </w:rPr>
        <w:t>,</w:t>
      </w:r>
      <w:r w:rsidRPr="00E9751F">
        <w:rPr>
          <w:rFonts w:ascii="Times New Roman" w:eastAsia="Times New Roman" w:hAnsi="Times New Roman" w:cs="Times New Roman"/>
          <w:sz w:val="24"/>
          <w:szCs w:val="24"/>
          <w:lang w:eastAsia="ru-RU"/>
        </w:rPr>
        <w:t xml:space="preserve"> производится организацией, эксплуатирующей данные коммуникации.</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4.1.10.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w:t>
      </w:r>
    </w:p>
    <w:p w:rsidR="00F46EC7" w:rsidRPr="00E9751F" w:rsidRDefault="00F46EC7"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6EC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1.11</w:t>
      </w:r>
      <w:r w:rsidRPr="00F46EC7">
        <w:rPr>
          <w:rFonts w:ascii="Times New Roman" w:eastAsia="Times New Roman" w:hAnsi="Times New Roman" w:cs="Times New Roman"/>
          <w:sz w:val="24"/>
          <w:szCs w:val="24"/>
          <w:lang w:eastAsia="ru-RU"/>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w:t>
      </w:r>
      <w:r w:rsidR="00F46EC7">
        <w:rPr>
          <w:rFonts w:ascii="Times New Roman" w:eastAsia="Times New Roman" w:hAnsi="Times New Roman" w:cs="Times New Roman"/>
          <w:sz w:val="24"/>
          <w:szCs w:val="24"/>
          <w:lang w:eastAsia="ru-RU"/>
        </w:rPr>
        <w:t>12</w:t>
      </w:r>
      <w:r w:rsidRPr="00E9751F">
        <w:rPr>
          <w:rFonts w:ascii="Times New Roman" w:eastAsia="Times New Roman" w:hAnsi="Times New Roman" w:cs="Times New Roman"/>
          <w:sz w:val="24"/>
          <w:szCs w:val="24"/>
          <w:lang w:eastAsia="ru-RU"/>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рабочих дней с момента окончания указанных работ с озелененных тер</w:t>
      </w:r>
      <w:r w:rsidR="00F46EC7">
        <w:rPr>
          <w:rFonts w:ascii="Times New Roman" w:eastAsia="Times New Roman" w:hAnsi="Times New Roman" w:cs="Times New Roman"/>
          <w:sz w:val="24"/>
          <w:szCs w:val="24"/>
          <w:lang w:eastAsia="ru-RU"/>
        </w:rPr>
        <w:t>риторий улиц сельского поселения.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Пни, оставшиеся после вырубки сухостойных, аварийных деревьев, удаляются в течение суток со дня вырубки (сноса) с улиц </w:t>
      </w:r>
      <w:r w:rsidR="00B64813">
        <w:rPr>
          <w:rFonts w:ascii="Times New Roman" w:eastAsia="Times New Roman" w:hAnsi="Times New Roman" w:cs="Times New Roman"/>
          <w:sz w:val="24"/>
          <w:szCs w:val="24"/>
          <w:lang w:eastAsia="ru-RU"/>
        </w:rPr>
        <w:t>сельских дорог</w:t>
      </w:r>
      <w:r w:rsidRPr="00E9751F">
        <w:rPr>
          <w:rFonts w:ascii="Times New Roman" w:eastAsia="Times New Roman" w:hAnsi="Times New Roman" w:cs="Times New Roman"/>
          <w:sz w:val="24"/>
          <w:szCs w:val="24"/>
          <w:lang w:eastAsia="ru-RU"/>
        </w:rPr>
        <w:t xml:space="preserve"> и в течение трех суток со дня вырубки (сноса) - с улиц районного и краевого значения.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Удаление деревьев, упавших на проезжую часть дорог, тротуары, фасады и кровли жилых и производственных зданий, немедленно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w:t>
      </w:r>
      <w:r w:rsidR="00F46EC7">
        <w:rPr>
          <w:rFonts w:ascii="Times New Roman" w:eastAsia="Times New Roman" w:hAnsi="Times New Roman" w:cs="Times New Roman"/>
          <w:sz w:val="24"/>
          <w:szCs w:val="24"/>
          <w:lang w:eastAsia="ru-RU"/>
        </w:rPr>
        <w:t>13</w:t>
      </w:r>
      <w:r w:rsidRPr="00E9751F">
        <w:rPr>
          <w:rFonts w:ascii="Times New Roman" w:eastAsia="Times New Roman" w:hAnsi="Times New Roman" w:cs="Times New Roman"/>
          <w:sz w:val="24"/>
          <w:szCs w:val="24"/>
          <w:lang w:eastAsia="ru-RU"/>
        </w:rPr>
        <w:t>. Виды и периодичность работ по содержанию и ремонту объектов благоустройства: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ежедневно:</w:t>
      </w:r>
    </w:p>
    <w:p w:rsidR="00F46EC7" w:rsidRDefault="00E9751F" w:rsidP="00F46E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уборка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по мере необходимости: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побелка стволов деревьев на высоту до 1,3 метра от поверхности земли один раз весной;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w:t>
      </w:r>
      <w:r w:rsidRPr="00E9751F">
        <w:rPr>
          <w:rFonts w:ascii="Times New Roman" w:eastAsia="Times New Roman" w:hAnsi="Times New Roman" w:cs="Times New Roman"/>
          <w:sz w:val="24"/>
          <w:szCs w:val="24"/>
          <w:lang w:eastAsia="ru-RU"/>
        </w:rPr>
        <w:lastRenderedPageBreak/>
        <w:t>(от двух до четырех раз в сезон);</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восстановление объектов наружного освещения, окраска опор наружного освещения;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исправление повреждений отдельных элементов объектов благоустройства;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 но не реже одного раза в год;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установка, замена, восстановление малых архитектурных форм и их отдельных элементов;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восстановление и замена покрытий дорог, проездов, тротуаров и их конструктивных элементов;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мероприятия по уходу за зелеными насаждениями по установленным нормативам;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покос травы при достижении высоты более 20 сантиметров;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ремонт и восстановление разрушенных ограждений и оборудования спортивных, хозяйственных площадок и площадок для отдыха граждан.</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w:t>
      </w:r>
      <w:r w:rsidR="00F46EC7">
        <w:rPr>
          <w:rFonts w:ascii="Times New Roman" w:eastAsia="Times New Roman" w:hAnsi="Times New Roman" w:cs="Times New Roman"/>
          <w:sz w:val="24"/>
          <w:szCs w:val="24"/>
          <w:lang w:eastAsia="ru-RU"/>
        </w:rPr>
        <w:t>14</w:t>
      </w:r>
      <w:r w:rsidRPr="00E9751F">
        <w:rPr>
          <w:rFonts w:ascii="Times New Roman" w:eastAsia="Times New Roman" w:hAnsi="Times New Roman" w:cs="Times New Roman"/>
          <w:sz w:val="24"/>
          <w:szCs w:val="24"/>
          <w:lang w:eastAsia="ru-RU"/>
        </w:rPr>
        <w:t>. Работы по созданию новых объектов благоустройства включают: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w:t>
      </w:r>
      <w:proofErr w:type="spellStart"/>
      <w:r w:rsidRPr="00E9751F">
        <w:rPr>
          <w:rFonts w:ascii="Times New Roman" w:eastAsia="Times New Roman" w:hAnsi="Times New Roman" w:cs="Times New Roman"/>
          <w:sz w:val="24"/>
          <w:szCs w:val="24"/>
          <w:lang w:eastAsia="ru-RU"/>
        </w:rPr>
        <w:t>скульптурно</w:t>
      </w:r>
      <w:proofErr w:type="spellEnd"/>
      <w:r w:rsidRPr="00E9751F">
        <w:rPr>
          <w:rFonts w:ascii="Times New Roman" w:eastAsia="Times New Roman" w:hAnsi="Times New Roman" w:cs="Times New Roman"/>
          <w:sz w:val="24"/>
          <w:szCs w:val="24"/>
          <w:lang w:eastAsia="ru-RU"/>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мероприятия по созданию объектов наружного освещения и художественно-светового оформления.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4.2. Запрещается: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сброс, складирование и хранение отходов, растительного и иного грунта вне специально отведенных мест;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перевозка грунта, отходов,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в многоквартирных домах отходами жизнедеятельности домашних животных;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г)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 несанкционированный спил (уничтожение)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е) ремонт, мойка, чистка транспортных средств на территориях общего пользования, прилегающих территориях,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ж) выброс отходов или иных предметов из транспортных средств во время их стоянки, остановки или движения на территориях общего пользования;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з) размещение транспортных средств на территориях общего пользования, препятствующее механизированной уборке и вывозу отходов;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и) стоянка транспортных средств на детских и спортивных площадках, газонах, на территориях общего пользования в границах населенного пункта, занятых зелеными насаждениями, а также проезд транспортных средств через указанные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л) расклеивание объявлений, рекламы, печатной продукции в не установленных местах;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 сжигание отходов, в том числе ТКО, листвы, тары, разведение костров на всей территории муниципального образования, включая внутренние территории предприятий и жилых домов;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 перегон по улицам населенных пунктов, имеющим твердое покрытие, машин на гусеничном ходу;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 осуществлять сброс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 осуществлять сброс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органами местного самоуправления муниципального образования;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 осуществлять сброс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т) складировать вещества, имеющие неприятный, резкий запах (навоз и т.п.) </w:t>
      </w:r>
      <w:proofErr w:type="gramStart"/>
      <w:r w:rsidRPr="00E9751F">
        <w:rPr>
          <w:rFonts w:ascii="Times New Roman" w:eastAsia="Times New Roman" w:hAnsi="Times New Roman" w:cs="Times New Roman"/>
          <w:sz w:val="24"/>
          <w:szCs w:val="24"/>
          <w:lang w:eastAsia="ru-RU"/>
        </w:rPr>
        <w:t>вне пределах</w:t>
      </w:r>
      <w:proofErr w:type="gramEnd"/>
      <w:r w:rsidRPr="00E9751F">
        <w:rPr>
          <w:rFonts w:ascii="Times New Roman" w:eastAsia="Times New Roman" w:hAnsi="Times New Roman" w:cs="Times New Roman"/>
          <w:sz w:val="24"/>
          <w:szCs w:val="24"/>
          <w:lang w:eastAsia="ru-RU"/>
        </w:rPr>
        <w:t xml:space="preserve"> домовладения. В случае складирования данных веществ в границах домовладения, принимать обязательные меры по нераспространению запаха далее границ домовладения.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 складировать на прилегающей территории строительные и сыпучие материалы, за исключением дров, угля, сена сроком не более 7 дней.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ф) оставлять на прилегающих территориях неисправные, разобранные транспортные средства, запчасти от автомобильного транспорта, прицепы, иной металлолом.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4.2.1. Организация работ по удалению самовольно размещаемых рекламных и иных объявлений и информации,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387B1B">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о допущенных нарушениях в порядке, установленном муниципальным правовым актом.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4.2.2.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w:t>
      </w:r>
      <w:r w:rsidRPr="00715CF3">
        <w:rPr>
          <w:rFonts w:ascii="Times New Roman" w:eastAsia="Times New Roman" w:hAnsi="Times New Roman" w:cs="Times New Roman"/>
          <w:sz w:val="24"/>
          <w:szCs w:val="24"/>
          <w:lang w:eastAsia="ru-RU"/>
        </w:rPr>
        <w:t xml:space="preserve">соответствии с </w:t>
      </w:r>
      <w:hyperlink w:anchor="P510" w:history="1">
        <w:r w:rsidRPr="00715CF3">
          <w:rPr>
            <w:rFonts w:ascii="Times New Roman" w:eastAsia="Times New Roman" w:hAnsi="Times New Roman" w:cs="Times New Roman"/>
            <w:sz w:val="24"/>
            <w:szCs w:val="24"/>
            <w:lang w:eastAsia="ru-RU"/>
          </w:rPr>
          <w:t>пунктом 4.1.2</w:t>
        </w:r>
      </w:hyperlink>
      <w:r w:rsidRPr="00715CF3">
        <w:rPr>
          <w:rFonts w:ascii="Times New Roman" w:eastAsia="Times New Roman" w:hAnsi="Times New Roman" w:cs="Times New Roman"/>
          <w:sz w:val="24"/>
          <w:szCs w:val="24"/>
          <w:lang w:eastAsia="ru-RU"/>
        </w:rPr>
        <w:t xml:space="preserve"> настоящих</w:t>
      </w:r>
      <w:r w:rsidRPr="00E9751F">
        <w:rPr>
          <w:rFonts w:ascii="Times New Roman" w:eastAsia="Times New Roman" w:hAnsi="Times New Roman" w:cs="Times New Roman"/>
          <w:sz w:val="24"/>
          <w:szCs w:val="24"/>
          <w:lang w:eastAsia="ru-RU"/>
        </w:rPr>
        <w:t xml:space="preserve"> Правил.</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4.3. Уборка территорий в летний (весенне-летний) период.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4.3.1. Период летней уборки устанавливается с 15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Ручная уборка тротуаров и дворовых территорий проводится в период времени, установленный администрацией </w:t>
      </w:r>
      <w:r w:rsidR="00387B1B">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4.3.2. Во время листопада организации, ответственные за уборку закрепленных </w:t>
      </w:r>
      <w:r w:rsidRPr="00E9751F">
        <w:rPr>
          <w:rFonts w:ascii="Times New Roman" w:eastAsia="Times New Roman" w:hAnsi="Times New Roman" w:cs="Times New Roman"/>
          <w:sz w:val="24"/>
          <w:szCs w:val="24"/>
          <w:lang w:eastAsia="ru-RU"/>
        </w:rPr>
        <w:lastRenderedPageBreak/>
        <w:t>территорий, производят сгребание и вывоз опавшей листвы с газонов вдоль улиц и магистралей, дворовых территорий.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4.3.4.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4.4. Уборка территории в зимний (осенне-зимний) период.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4.4.1. Период зимней уборки устанавливается с 1 ноября по 15 апреля включительно при понижении наружного воздуха до - 5 градусов. В случае резкого изменения погодных условий (снег, мороз) сроки начала и окончания зимней уборки могут быть скорректированы.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4.4.4.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Крыши с наружным водостоком необходимо очищать от снега, не допуская его накопления.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4.4.5.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крыши снег, наледь и сосульки убираются по окончании сбрасывания лицом, производившим сброс, в течение суток.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4.4.6.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4.4.7.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4.4.8.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4.4.9.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4.4.10.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4.4.11. Запрещается: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применение технической соли и жидкого хлористого кальция в качестве противогололедного материала на тротуарах, посадочных площадках остановок общественного транспорта, в парках и скверах (за исключением лестниц), дворах и прочих пешеходных и озелененных зонах.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4.4.12. 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4.4.13. Технологическая операция формирования снежных валов производится по следующим правилам: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не допускается формирование снежных валов на перекрестках дорог, улиц, проездов и вблизи железнодорожных переездов, на тротуарах. При формировании снежных валов в лотках не допускается перемещение снега на тротуары и газоны. В местах формирования снежных валов производителем работ устанавливаются предупреждающие дорожные знаки в соответствии с временной схемой;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0,5 метра вдоль бортового камня в каждую сторону.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4.4.14. Технологическая операция вывоза снега и зачистки лотков производится по следующим правилам: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вывоз снега с улиц и проездов осуществляется в два этапа: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людей (универсальных магазинов, рынков, гостиниц, вокзалов, театров и т.д.), и других важных социальных объектов осуществляется в течение суток после окончания снегопада;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завершающий (сплошной) вывоз снега производится с проезжей части улиц, внутриквартальных проездов и дворов, отстойно-разворотных площадок на конечных станциях пассажирского транспорта в течение семи суток после окончания снегопада;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вывоз снега с улиц и проездов должен осуществляться на специально подготовленные площадки (места для временного складирования снега). Запрещается вывоз снега на не согласованные в установленном порядке места. Порядок согласования таких мест устанавливается муниципальным правовым актом.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4.4.15.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4.4.16. Складирование снега на внутридворовых территориях должно предусматривать </w:t>
      </w:r>
      <w:r w:rsidRPr="00E9751F">
        <w:rPr>
          <w:rFonts w:ascii="Times New Roman" w:eastAsia="Times New Roman" w:hAnsi="Times New Roman" w:cs="Times New Roman"/>
          <w:sz w:val="24"/>
          <w:szCs w:val="24"/>
          <w:lang w:eastAsia="ru-RU"/>
        </w:rPr>
        <w:lastRenderedPageBreak/>
        <w:t>отвод талых вод.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4.5. 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в установленном Правительстве Российской Федерации порядке, в объеме не менее установленного перечнем работ по содержанию жилых домов.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4.5.1.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4.5.2.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4.5.3. Парковка автотранспорта организовывается по решению собственников помещений в многоквартирном доме, принятому на общем собрании таких собственников, в границах земельного участка, принадлежащего собственникам помещений дома на праве общей долевой собственности.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4.5.4.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ТКО.</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4.5.5. Парковки автотранспорта и автотранспорт не должны: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размещаться на детских и спортивных площадках, в местах отдыха, на газонах, тротуарах;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препятствовать пешеходному движению, проезду автотранспорта и специальных машин (пожарных, машин скорой помощи, аварийных, уборочных и др.).</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4.5.6. Наружное освещение фасадов, подъездов, аншлагов зданий, строений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4.5.7. Домовые фонари и светильники у подъездов включаются и выключаются одновременно с уличным освещением.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4.6. </w:t>
      </w:r>
      <w:r w:rsidRPr="00E9751F">
        <w:rPr>
          <w:rFonts w:ascii="Times New Roman" w:eastAsia="Times New Roman" w:hAnsi="Times New Roman" w:cs="Times New Roman"/>
          <w:b/>
          <w:sz w:val="24"/>
          <w:szCs w:val="24"/>
          <w:lang w:eastAsia="ru-RU"/>
        </w:rPr>
        <w:t>С целью предотвращения разрушения балконной (лоджии) плиты или трещин между</w:t>
      </w:r>
      <w:r w:rsidRPr="00E9751F">
        <w:rPr>
          <w:rFonts w:ascii="Times New Roman" w:eastAsia="Times New Roman" w:hAnsi="Times New Roman" w:cs="Times New Roman"/>
          <w:sz w:val="24"/>
          <w:szCs w:val="24"/>
          <w:lang w:eastAsia="ru-RU"/>
        </w:rPr>
        <w:t xml:space="preserve"> балконной (лоджии)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 а также следят за сохранностью плит, не допуская разрушения защитного слоя арматуры. </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4.7. </w:t>
      </w:r>
      <w:r w:rsidRPr="00E9751F">
        <w:rPr>
          <w:rFonts w:ascii="Times New Roman" w:eastAsia="Times New Roman" w:hAnsi="Times New Roman" w:cs="Times New Roman"/>
          <w:b/>
          <w:sz w:val="24"/>
          <w:szCs w:val="24"/>
          <w:lang w:eastAsia="ru-RU"/>
        </w:rPr>
        <w:t>Содержание урн осуществляется их владельцами самостоятельно</w:t>
      </w:r>
      <w:r w:rsidRPr="00E9751F">
        <w:rPr>
          <w:rFonts w:ascii="Times New Roman" w:eastAsia="Times New Roman" w:hAnsi="Times New Roman" w:cs="Times New Roman"/>
          <w:sz w:val="24"/>
          <w:szCs w:val="24"/>
          <w:lang w:eastAsia="ru-RU"/>
        </w:rPr>
        <w:t xml:space="preserve"> либо по договору со специализированными организациями, осуществляющими обслуживание территории населенного пункта, заключенному в соответствии с действующим законодательством.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Очистка урн должна производиться систематически по мере их наполнения, но не реже одного раза в сутки, переполнение урн запрещается.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4.8. Сбор и вывоз жидких отходов.</w:t>
      </w:r>
    </w:p>
    <w:p w:rsidR="00E9751F" w:rsidRPr="00C91031" w:rsidRDefault="00E9751F" w:rsidP="00C91031">
      <w:pPr>
        <w:rPr>
          <w:rFonts w:ascii="Calibri" w:eastAsia="Calibri" w:hAnsi="Calibri" w:cs="Times New Roman"/>
        </w:rPr>
      </w:pPr>
      <w:r w:rsidRPr="00E9751F">
        <w:rPr>
          <w:rFonts w:ascii="Times New Roman" w:eastAsia="Times New Roman" w:hAnsi="Times New Roman" w:cs="Times New Roman"/>
          <w:sz w:val="24"/>
          <w:szCs w:val="24"/>
          <w:lang w:eastAsia="ru-RU"/>
        </w:rPr>
        <w:t xml:space="preserve">4.9. Сбор жидких отходов от предприятий, организаций, учреждений и индивидуальных жилых домов </w:t>
      </w:r>
      <w:r w:rsidRPr="00715CF3">
        <w:rPr>
          <w:rFonts w:ascii="Times New Roman" w:eastAsia="Times New Roman" w:hAnsi="Times New Roman" w:cs="Times New Roman"/>
          <w:sz w:val="24"/>
          <w:szCs w:val="24"/>
          <w:lang w:eastAsia="ru-RU"/>
        </w:rPr>
        <w:t xml:space="preserve">осуществляется в соответствии с </w:t>
      </w:r>
      <w:r w:rsidR="00C91031" w:rsidRPr="00C91031">
        <w:rPr>
          <w:rFonts w:ascii="Times New Roman" w:eastAsia="Times New Roman" w:hAnsi="Times New Roman" w:cs="Times New Roman"/>
          <w:sz w:val="24"/>
          <w:szCs w:val="24"/>
          <w:lang w:eastAsia="ru-RU"/>
        </w:rPr>
        <w:t>Правилами предоставления услуг по вывозу жидких бытовых отходов, утвержденными постановлением Правительства РФ от 10 февраля 1997 г. № 155</w:t>
      </w:r>
      <w:r w:rsidRPr="00715CF3">
        <w:rPr>
          <w:rFonts w:ascii="Times New Roman" w:eastAsia="Times New Roman" w:hAnsi="Times New Roman" w:cs="Times New Roman"/>
          <w:sz w:val="24"/>
          <w:szCs w:val="24"/>
          <w:lang w:eastAsia="ru-RU"/>
        </w:rPr>
        <w:t>.</w:t>
      </w:r>
      <w:r w:rsidR="00C91031" w:rsidRPr="00C91031">
        <w:rPr>
          <w:rFonts w:ascii="Times New Roman" w:eastAsia="Times New Roman" w:hAnsi="Times New Roman" w:cs="Times New Roman"/>
          <w:b/>
          <w:sz w:val="24"/>
          <w:szCs w:val="24"/>
          <w:lang w:eastAsia="ru-RU"/>
        </w:rPr>
        <w:t xml:space="preserve"> </w:t>
      </w:r>
      <w:r w:rsidR="00C91031" w:rsidRPr="00C91031">
        <w:rPr>
          <w:rFonts w:ascii="Times New Roman" w:eastAsia="Times New Roman" w:hAnsi="Times New Roman" w:cs="Times New Roman"/>
          <w:b/>
          <w:sz w:val="24"/>
          <w:szCs w:val="24"/>
          <w:lang w:eastAsia="ru-RU"/>
        </w:rPr>
        <w:t>(редакция от 18.11.2021 № 44)</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15CF3">
        <w:rPr>
          <w:rFonts w:ascii="Times New Roman" w:eastAsia="Times New Roman" w:hAnsi="Times New Roman" w:cs="Times New Roman"/>
          <w:sz w:val="24"/>
          <w:szCs w:val="24"/>
          <w:lang w:eastAsia="ru-RU"/>
        </w:rPr>
        <w:t>4.10. В случае отсутствия</w:t>
      </w:r>
      <w:r w:rsidRPr="00E9751F">
        <w:rPr>
          <w:rFonts w:ascii="Times New Roman" w:eastAsia="Times New Roman" w:hAnsi="Times New Roman" w:cs="Times New Roman"/>
          <w:sz w:val="24"/>
          <w:szCs w:val="24"/>
          <w:lang w:eastAsia="ru-RU"/>
        </w:rPr>
        <w:t xml:space="preserve"> канализационной сети отвод бытовых стоков допускается в водонепроницаемый выгреб.</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4.11.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4.12. Отходы содержания животных и птиц (навоз, помет и др.) собираются на специально оборудованных водонепроницаемых площадках.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w:t>
      </w:r>
      <w:r w:rsidR="00F46EC7">
        <w:rPr>
          <w:rFonts w:ascii="Times New Roman" w:eastAsia="Times New Roman" w:hAnsi="Times New Roman" w:cs="Times New Roman"/>
          <w:sz w:val="24"/>
          <w:szCs w:val="24"/>
          <w:lang w:eastAsia="ru-RU"/>
        </w:rPr>
        <w:t>13</w:t>
      </w:r>
      <w:r w:rsidRPr="00E9751F">
        <w:rPr>
          <w:rFonts w:ascii="Times New Roman" w:eastAsia="Times New Roman" w:hAnsi="Times New Roman" w:cs="Times New Roman"/>
          <w:sz w:val="24"/>
          <w:szCs w:val="24"/>
          <w:lang w:eastAsia="ru-RU"/>
        </w:rPr>
        <w:t xml:space="preserve">.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w:t>
      </w:r>
      <w:r w:rsidRPr="00E9751F">
        <w:rPr>
          <w:rFonts w:ascii="Times New Roman" w:eastAsia="Times New Roman" w:hAnsi="Times New Roman" w:cs="Times New Roman"/>
          <w:sz w:val="24"/>
          <w:szCs w:val="24"/>
          <w:lang w:eastAsia="ru-RU"/>
        </w:rPr>
        <w:lastRenderedPageBreak/>
        <w:t>санитарными нормами и правилами торговли на рынках: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4.14.1. Размещение на рынках построек, объектов благоустройства осуществляется в соответствии с санитарными нормами и правилами.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4.15. Благоустройство и содержание площадок для выгула домашних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4.16.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4.17.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Администрация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в целях уборки территорий муниципального образования не менее двух раз в год в весенний и осенний периоды организовывают "субботники" с привлечением организаций любых форм собственности.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должно осуществляться на основании соответствующего муниципального правового акта.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4.18. Особые требования к доступности поселковой среды.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4.19.1. При проектировании объектов благоустройства жилой среды, улиц и дорог, объектов культурно-бытового обслуживания необходимо обеспечить доступность поселковой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4.19.2.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 Работы по озеленению территорий и содержанию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4.20.1. 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7" w:history="1">
        <w:r w:rsidRPr="00715CF3">
          <w:rPr>
            <w:rFonts w:ascii="Times New Roman" w:eastAsia="Times New Roman" w:hAnsi="Times New Roman" w:cs="Times New Roman"/>
            <w:sz w:val="24"/>
            <w:szCs w:val="24"/>
            <w:lang w:eastAsia="ru-RU"/>
          </w:rPr>
          <w:t>Правилами</w:t>
        </w:r>
      </w:hyperlink>
      <w:r w:rsidRPr="00715CF3">
        <w:rPr>
          <w:rFonts w:ascii="Times New Roman" w:eastAsia="Times New Roman" w:hAnsi="Times New Roman" w:cs="Times New Roman"/>
          <w:sz w:val="24"/>
          <w:szCs w:val="24"/>
          <w:lang w:eastAsia="ru-RU"/>
        </w:rPr>
        <w:t xml:space="preserve"> созд</w:t>
      </w:r>
      <w:r w:rsidRPr="00E9751F">
        <w:rPr>
          <w:rFonts w:ascii="Times New Roman" w:eastAsia="Times New Roman" w:hAnsi="Times New Roman" w:cs="Times New Roman"/>
          <w:sz w:val="24"/>
          <w:szCs w:val="24"/>
          <w:lang w:eastAsia="ru-RU"/>
        </w:rPr>
        <w:t>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N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органов местного самоуправления территорий муниципальных образований в области охраны окружающей среды, благоустройства и озеленения, настоящими Правилами.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4.20.2. Все работы по содержанию, восстановлению зеленых насаждений, в том числе капитальный ремонт и реконструкция объектов ландшафтной архитектуры, а также создание новых зеленых насаждений должны проводиться только по проектам, согласованным с уполномоченным органом местного самоуправления муниципального образования в порядке, установленном муниципальным правовым актом.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4.20.3.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Технологии, используемые при содержании, восстановлении зеленых насаждений, в том </w:t>
      </w:r>
      <w:r w:rsidRPr="00E9751F">
        <w:rPr>
          <w:rFonts w:ascii="Times New Roman" w:eastAsia="Times New Roman" w:hAnsi="Times New Roman" w:cs="Times New Roman"/>
          <w:sz w:val="24"/>
          <w:szCs w:val="24"/>
          <w:lang w:eastAsia="ru-RU"/>
        </w:rPr>
        <w:lastRenderedPageBreak/>
        <w:t>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4.20.4.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соблюдать требования </w:t>
      </w:r>
      <w:hyperlink r:id="rId8" w:history="1">
        <w:r w:rsidRPr="00E9751F">
          <w:rPr>
            <w:rFonts w:ascii="Times New Roman" w:eastAsia="Times New Roman" w:hAnsi="Times New Roman" w:cs="Times New Roman"/>
            <w:b/>
            <w:sz w:val="24"/>
            <w:szCs w:val="24"/>
            <w:lang w:eastAsia="ru-RU"/>
          </w:rPr>
          <w:t>Правил</w:t>
        </w:r>
      </w:hyperlink>
      <w:r w:rsidRPr="00E9751F">
        <w:rPr>
          <w:rFonts w:ascii="Times New Roman" w:eastAsia="Times New Roman" w:hAnsi="Times New Roman" w:cs="Times New Roman"/>
          <w:sz w:val="24"/>
          <w:szCs w:val="24"/>
          <w:lang w:eastAsia="ru-RU"/>
        </w:rPr>
        <w:t xml:space="preserve"> создания, охраны и содержания зеленых насаждений, градостроительных регламентов, а также договоров землепользования;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обеспечивать квалифицированный уход за существующими зелеными насаждениями;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сохранять окружающую среду;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обеспечивать своевременное удаление сухих и аварийных деревьев, вырезку сухих и поломанных сучьев и веток, замазку ран, дупел на деревьях;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допускать вытаптывания газонов, складирования на них песка, материалов, снега, сколов льда и т.д.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все работы выполнять строго в соответствии с согласованным проектом (планом);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работы в зоне корневой системы деревьев и кустарников производить ниже расположения основных скелетных корней (не менее 1,5 м от поверхности почвы), не </w:t>
      </w:r>
      <w:r w:rsidRPr="00E9751F">
        <w:rPr>
          <w:rFonts w:ascii="Times New Roman" w:eastAsia="Times New Roman" w:hAnsi="Times New Roman" w:cs="Times New Roman"/>
          <w:sz w:val="24"/>
          <w:szCs w:val="24"/>
          <w:lang w:eastAsia="ru-RU"/>
        </w:rPr>
        <w:lastRenderedPageBreak/>
        <w:t>повреждая корневой системы;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4.20.7. Организации любых форм собственности обязаны при составлении проектов застройки, прокладки дорог, тротуаров, трамвайных линий и других сооружений предоставлять в уполномоченные органы местного самоуправления муниципальных образований точную съемку в форме схематического изображения имеющихся на участке деревьев и кустарников.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4.20.8.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4.20.9. Посадка деревьев и кустарников, посев трав и цветов производится: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строительстве, реконструкции, капитальном ремонте объектов капитального строительства;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4.20.10. В отношении зеленых насаждений, расположенных на озелененных территориях, выполняются следующие виды работ по их содержанию:</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вырубка сухих, аварийных и потерявших декоративный вид деревьев и кустарников с корчевкой пней;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устройство газонов с подсыпкой растительной земли и посевом газонных трав;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подсев газонов в отдельных местах и подсадка однолетних и многолетних цветочных растений в цветниках;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поднятие и укладка металлических решеток на лунках деревьев; прочистка и промывка газонного борта;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работы по уходу за цветочными вазами.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4.20.11.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собственниками помещений в многоквартирном доме либо лицом, ими уполномоченным, на территориях, прилегающих к многоквартирным домам;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4.20.12.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4.20.13. Порядок проведения и приемки работ по созданию и содержанию зеленых насаждений устанавливается администрацией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 xml:space="preserve">4.20.14. Разрешается в границах населенного пункта выкопка саженцев березы, осины для озеленения прилегающей территории, территории общего пользования, скверов, парков с разрешения администрации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w:t>
      </w:r>
    </w:p>
    <w:p w:rsidR="0096077A" w:rsidRDefault="0096077A"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6077A">
        <w:rPr>
          <w:rFonts w:ascii="Times New Roman" w:eastAsia="Times New Roman" w:hAnsi="Times New Roman" w:cs="Times New Roman"/>
          <w:b/>
          <w:sz w:val="24"/>
          <w:szCs w:val="24"/>
          <w:lang w:eastAsia="ru-RU"/>
        </w:rPr>
        <w:t>Порядок участия граждан и организаций в реализации мероприятий по благоустройству территории</w:t>
      </w:r>
    </w:p>
    <w:p w:rsidR="00387B1B" w:rsidRPr="009F76A9" w:rsidRDefault="0096077A"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4.2</w:t>
      </w:r>
      <w:r w:rsidR="001427B8">
        <w:rPr>
          <w:rFonts w:ascii="Times New Roman" w:eastAsia="Times New Roman" w:hAnsi="Times New Roman" w:cs="Times New Roman"/>
          <w:sz w:val="24"/>
          <w:szCs w:val="24"/>
          <w:lang w:eastAsia="ru-RU"/>
        </w:rPr>
        <w:t>0</w:t>
      </w:r>
      <w:r w:rsidRPr="009F76A9">
        <w:rPr>
          <w:rFonts w:ascii="Times New Roman" w:eastAsia="Times New Roman" w:hAnsi="Times New Roman" w:cs="Times New Roman"/>
          <w:sz w:val="24"/>
          <w:szCs w:val="24"/>
          <w:lang w:eastAsia="ru-RU"/>
        </w:rPr>
        <w:t>.1</w:t>
      </w:r>
      <w:r w:rsidR="001427B8">
        <w:rPr>
          <w:rFonts w:ascii="Times New Roman" w:eastAsia="Times New Roman" w:hAnsi="Times New Roman" w:cs="Times New Roman"/>
          <w:sz w:val="24"/>
          <w:szCs w:val="24"/>
          <w:lang w:eastAsia="ru-RU"/>
        </w:rPr>
        <w:t>5</w:t>
      </w:r>
      <w:r w:rsidRPr="009F76A9">
        <w:rPr>
          <w:rFonts w:ascii="Times New Roman" w:eastAsia="Times New Roman" w:hAnsi="Times New Roman" w:cs="Times New Roman"/>
          <w:sz w:val="24"/>
          <w:szCs w:val="24"/>
          <w:lang w:eastAsia="ru-RU"/>
        </w:rPr>
        <w:t>.</w:t>
      </w:r>
      <w:r w:rsidR="00387B1B" w:rsidRPr="009F76A9">
        <w:rPr>
          <w:rFonts w:ascii="Times New Roman" w:eastAsia="Times New Roman" w:hAnsi="Times New Roman" w:cs="Times New Roman"/>
          <w:sz w:val="24"/>
          <w:szCs w:val="24"/>
          <w:lang w:eastAsia="ru-RU"/>
        </w:rPr>
        <w:t xml:space="preserve"> Для выполнения работ по уборке, благоустройству и озеленению территории Новолитовского сельского поселения на добровольной основе могут привлекаться граждане.</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Администрация Новолитовского сельского поселения в целях уборки территории Новолитовского сельского поселения не менее одного раза в год в весенний период организовывает субботники с привлечением организаций всех организационно-правовых форм.</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4.2</w:t>
      </w:r>
      <w:r w:rsidR="001427B8">
        <w:rPr>
          <w:rFonts w:ascii="Times New Roman" w:eastAsia="Times New Roman" w:hAnsi="Times New Roman" w:cs="Times New Roman"/>
          <w:sz w:val="24"/>
          <w:szCs w:val="24"/>
          <w:lang w:eastAsia="ru-RU"/>
        </w:rPr>
        <w:t>0</w:t>
      </w:r>
      <w:r w:rsidRPr="009F76A9">
        <w:rPr>
          <w:rFonts w:ascii="Times New Roman" w:eastAsia="Times New Roman" w:hAnsi="Times New Roman" w:cs="Times New Roman"/>
          <w:sz w:val="24"/>
          <w:szCs w:val="24"/>
          <w:lang w:eastAsia="ru-RU"/>
        </w:rPr>
        <w:t>.</w:t>
      </w:r>
      <w:r w:rsidR="001427B8">
        <w:rPr>
          <w:rFonts w:ascii="Times New Roman" w:eastAsia="Times New Roman" w:hAnsi="Times New Roman" w:cs="Times New Roman"/>
          <w:sz w:val="24"/>
          <w:szCs w:val="24"/>
          <w:lang w:eastAsia="ru-RU"/>
        </w:rPr>
        <w:t>16</w:t>
      </w:r>
      <w:r w:rsidRPr="009F76A9">
        <w:rPr>
          <w:rFonts w:ascii="Times New Roman" w:eastAsia="Times New Roman" w:hAnsi="Times New Roman" w:cs="Times New Roman"/>
          <w:sz w:val="24"/>
          <w:szCs w:val="24"/>
          <w:lang w:eastAsia="ru-RU"/>
        </w:rPr>
        <w:t>.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Формами участия являются:</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1) самостоятельное благоустройство территории, в том числе озеленение;</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2) участие в конкурсе на лучший проект благоустройства (далее - конкурс) с последующей передачей его для реализации в администрацию Новолитовского сельского поселения;</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 xml:space="preserve">3) направление предложений по благоустройству в администрацию Новолитовского сельского поселения; </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софинансировании мероприятий муниципальных программ, предусматривающих благоустройство дворовых территорий.</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Самостоятельное благоустройство осуществляется на основании проекта благоустройства, согласованного администрацией Новолитовского сельского поселения, осуществляющим полномочия в области благоустройства, в порядке, установленном административным регламентом предоставления соответствующей муниципальной услуги.</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387B1B" w:rsidRPr="009F76A9"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Порядок проведения конкурса, сроки его проведения, требования к участникам конкурса устанавливаются администрацией Новолитовского сельского поселения.</w:t>
      </w:r>
    </w:p>
    <w:p w:rsidR="00387B1B" w:rsidRPr="00387B1B"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9F76A9">
        <w:rPr>
          <w:rFonts w:ascii="Times New Roman" w:eastAsia="Times New Roman" w:hAnsi="Times New Roman" w:cs="Times New Roman"/>
          <w:sz w:val="24"/>
          <w:szCs w:val="24"/>
          <w:lang w:eastAsia="ru-RU"/>
        </w:rPr>
        <w:t>4.2</w:t>
      </w:r>
      <w:r w:rsidR="001427B8">
        <w:rPr>
          <w:rFonts w:ascii="Times New Roman" w:eastAsia="Times New Roman" w:hAnsi="Times New Roman" w:cs="Times New Roman"/>
          <w:sz w:val="24"/>
          <w:szCs w:val="24"/>
          <w:lang w:eastAsia="ru-RU"/>
        </w:rPr>
        <w:t>0</w:t>
      </w:r>
      <w:r w:rsidRPr="009F76A9">
        <w:rPr>
          <w:rFonts w:ascii="Times New Roman" w:eastAsia="Times New Roman" w:hAnsi="Times New Roman" w:cs="Times New Roman"/>
          <w:sz w:val="24"/>
          <w:szCs w:val="24"/>
          <w:lang w:eastAsia="ru-RU"/>
        </w:rPr>
        <w:t>.</w:t>
      </w:r>
      <w:r w:rsidR="001427B8">
        <w:rPr>
          <w:rFonts w:ascii="Times New Roman" w:eastAsia="Times New Roman" w:hAnsi="Times New Roman" w:cs="Times New Roman"/>
          <w:sz w:val="24"/>
          <w:szCs w:val="24"/>
          <w:lang w:eastAsia="ru-RU"/>
        </w:rPr>
        <w:t>17</w:t>
      </w:r>
      <w:r w:rsidRPr="009F76A9">
        <w:rPr>
          <w:rFonts w:ascii="Times New Roman" w:eastAsia="Times New Roman" w:hAnsi="Times New Roman" w:cs="Times New Roman"/>
          <w:sz w:val="24"/>
          <w:szCs w:val="24"/>
          <w:lang w:eastAsia="ru-RU"/>
        </w:rPr>
        <w:t>.</w:t>
      </w:r>
      <w:r w:rsidRPr="00387B1B">
        <w:rPr>
          <w:rFonts w:ascii="Times New Roman" w:eastAsia="Times New Roman" w:hAnsi="Times New Roman" w:cs="Times New Roman"/>
          <w:sz w:val="24"/>
          <w:szCs w:val="24"/>
          <w:lang w:eastAsia="ru-RU"/>
        </w:rPr>
        <w:t xml:space="preserve"> В соответствии с </w:t>
      </w:r>
      <w:hyperlink r:id="rId9" w:history="1">
        <w:r w:rsidRPr="00387B1B">
          <w:rPr>
            <w:rFonts w:ascii="Times New Roman" w:eastAsia="Times New Roman" w:hAnsi="Times New Roman" w:cs="Times New Roman"/>
            <w:sz w:val="24"/>
            <w:szCs w:val="24"/>
            <w:lang w:eastAsia="ru-RU"/>
          </w:rPr>
          <w:t>частью 2 статьи 17</w:t>
        </w:r>
      </w:hyperlink>
      <w:r w:rsidRPr="00387B1B">
        <w:rPr>
          <w:rFonts w:ascii="Times New Roman" w:eastAsia="Times New Roman" w:hAnsi="Times New Roman" w:cs="Times New Roman"/>
          <w:sz w:val="24"/>
          <w:szCs w:val="24"/>
          <w:lang w:eastAsia="ru-RU"/>
        </w:rPr>
        <w:t xml:space="preserve"> Федерального з</w:t>
      </w:r>
      <w:r>
        <w:rPr>
          <w:rFonts w:ascii="Times New Roman" w:eastAsia="Times New Roman" w:hAnsi="Times New Roman" w:cs="Times New Roman"/>
          <w:sz w:val="24"/>
          <w:szCs w:val="24"/>
          <w:lang w:eastAsia="ru-RU"/>
        </w:rPr>
        <w:t>акона</w:t>
      </w:r>
      <w:r w:rsidRPr="00387B1B">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органы местного самоуправления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сельского поселения.</w:t>
      </w:r>
    </w:p>
    <w:p w:rsidR="00387B1B" w:rsidRPr="00387B1B" w:rsidRDefault="00387B1B" w:rsidP="009F76A9">
      <w:pPr>
        <w:spacing w:after="0" w:line="240" w:lineRule="auto"/>
        <w:ind w:firstLine="540"/>
        <w:jc w:val="both"/>
        <w:rPr>
          <w:rFonts w:ascii="Times New Roman" w:eastAsia="Times New Roman" w:hAnsi="Times New Roman" w:cs="Times New Roman"/>
          <w:sz w:val="24"/>
          <w:szCs w:val="24"/>
          <w:lang w:eastAsia="ru-RU"/>
        </w:rPr>
      </w:pPr>
      <w:r w:rsidRPr="00387B1B">
        <w:rPr>
          <w:rFonts w:ascii="Times New Roman" w:eastAsia="Times New Roman" w:hAnsi="Times New Roman" w:cs="Times New Roman"/>
          <w:sz w:val="24"/>
          <w:szCs w:val="24"/>
          <w:lang w:eastAsia="ru-RU"/>
        </w:rPr>
        <w:t>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4.21. Охрана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4.21.1. На земельных участках, на которых расположены зеленые насаждения (озелененные территории), запрещается: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ходить и лежать на газонах и в молодых лесных посадках;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самовольно вырубать, уничтожать, ломать и повреждать деревья, кустарники и газоны;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ломать сучья и ветви, срывать листья и цветы, сбивать и собирать плоды;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разбивать палатки и разводить костры;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засорять газоны, цветники, дорожки и водоемы;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портить скульптуры, скамейки, ограды;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производить перемещение малых архитектурных форм;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ездить на велосипедах, мотоциклах, лошадях, тракторах и автомашинах;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мыть автотранспортные средства, а также купать животных в водоемах, расположенных на территории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парковать автотранспортные средства на газонах;</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производить выпас домашнего скота;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производить строительные и ремонтные работы без ограждений насаждений щитами, гарантирующими защиту их от повреждений;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обнажать корни деревьев на расстоянии ближе 1,5 м от ствола и засыпать корневые шейки деревьев землей или строительным мусором;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добывать растительную землю, песок и производить другие раскопки;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сжигать листву и мусор.</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4.21.2.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lang w:eastAsia="ru-RU"/>
        </w:rPr>
      </w:pPr>
      <w:r w:rsidRPr="00E9751F">
        <w:rPr>
          <w:rFonts w:ascii="Times New Roman" w:eastAsia="Times New Roman" w:hAnsi="Times New Roman" w:cs="Times New Roman"/>
          <w:b/>
          <w:sz w:val="24"/>
          <w:szCs w:val="24"/>
          <w:lang w:eastAsia="ru-RU"/>
        </w:rPr>
        <w:t xml:space="preserve">4.22. </w:t>
      </w:r>
      <w:r w:rsidRPr="00E9751F">
        <w:rPr>
          <w:rFonts w:ascii="Times New Roman" w:eastAsia="Times New Roman" w:hAnsi="Times New Roman" w:cs="Times New Roman"/>
          <w:b/>
          <w:color w:val="000000"/>
          <w:sz w:val="24"/>
          <w:lang w:eastAsia="ru-RU"/>
        </w:rPr>
        <w:t xml:space="preserve">Снос зеленых насаждений (кроме ценных </w:t>
      </w:r>
      <w:proofErr w:type="spellStart"/>
      <w:r w:rsidRPr="00E9751F">
        <w:rPr>
          <w:rFonts w:ascii="Times New Roman" w:eastAsia="Times New Roman" w:hAnsi="Times New Roman" w:cs="Times New Roman"/>
          <w:b/>
          <w:color w:val="000000"/>
          <w:sz w:val="24"/>
          <w:lang w:eastAsia="ru-RU"/>
        </w:rPr>
        <w:t>краснокнижных</w:t>
      </w:r>
      <w:proofErr w:type="spellEnd"/>
      <w:r w:rsidRPr="00E9751F">
        <w:rPr>
          <w:rFonts w:ascii="Times New Roman" w:eastAsia="Times New Roman" w:hAnsi="Times New Roman" w:cs="Times New Roman"/>
          <w:b/>
          <w:color w:val="000000"/>
          <w:sz w:val="24"/>
          <w:lang w:eastAsia="ru-RU"/>
        </w:rPr>
        <w:t xml:space="preserve"> пород) допускается:</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Calibri" w:eastAsia="Calibri" w:hAnsi="Calibri" w:cs="Times New Roman"/>
          <w:lang w:eastAsia="ru-RU"/>
        </w:rPr>
        <w:t>4</w:t>
      </w:r>
      <w:r w:rsidRPr="00E9751F">
        <w:rPr>
          <w:rFonts w:ascii="Times New Roman" w:eastAsia="Calibri" w:hAnsi="Times New Roman" w:cs="Times New Roman"/>
          <w:lang w:eastAsia="ru-RU"/>
        </w:rPr>
        <w:t>.22.1. при плановых работах по ремонту, строительству, реконструкции дорог, инженерных сетей, зданий и сооружений в соответствии с проектом, согласованным в установленном порядке;</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4.22.2. для восстановления уровня освещенности помещений, соответствующего нормативам;</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4.22.3.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4.22.4.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 xml:space="preserve">4.23. Разрешительным документом для вынужденного сноса зеленых насаждений при строительстве, ремонте является разрешение на посадку, пересадку, обрезку, снос зеленых насаждений на территории </w:t>
      </w:r>
      <w:r w:rsidR="00D91606">
        <w:rPr>
          <w:rFonts w:ascii="Times New Roman" w:eastAsia="Calibri" w:hAnsi="Times New Roman" w:cs="Times New Roman"/>
          <w:lang w:eastAsia="ru-RU"/>
        </w:rPr>
        <w:t>Новолитовского</w:t>
      </w:r>
      <w:r w:rsidRPr="00E9751F">
        <w:rPr>
          <w:rFonts w:ascii="Times New Roman" w:eastAsia="Calibri" w:hAnsi="Times New Roman" w:cs="Times New Roman"/>
          <w:lang w:eastAsia="ru-RU"/>
        </w:rPr>
        <w:t xml:space="preserve"> сельского поселения, выдаваемое администрацией </w:t>
      </w:r>
      <w:r w:rsidR="00D91606">
        <w:rPr>
          <w:rFonts w:ascii="Times New Roman" w:eastAsia="Calibri" w:hAnsi="Times New Roman" w:cs="Times New Roman"/>
          <w:lang w:eastAsia="ru-RU"/>
        </w:rPr>
        <w:t>Новолитовского</w:t>
      </w:r>
      <w:r w:rsidRPr="00E9751F">
        <w:rPr>
          <w:rFonts w:ascii="Times New Roman" w:eastAsia="Calibri" w:hAnsi="Times New Roman" w:cs="Times New Roman"/>
          <w:lang w:eastAsia="ru-RU"/>
        </w:rPr>
        <w:t xml:space="preserve"> сельского поселения Партизанского муниципального района. </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Лица, заинтересованные в вынужденном сносе зеленых насаждений, представляют в уполномоченный орган следующие документы:</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1) заявление на разрешение сноса зеленых насаждений с указанием причин сноса;</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2) документы (с копиями), подтверждающие право владения или пользования земельным участком, на котором произрастают зеленые насаждения, попадающие под снос (запрашивается в рамках межведомственного взаимодействия);</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3) проекты строительства, реконструкции зданий, строений, сооружений, план благоустройства территории, проекты проведения работ по инженерной подготовке территории, согласованные в установленном порядке со структурным подразделением администрации района, уполномоченным в сфере архитектуры и градостроительства (юридические лица);</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lastRenderedPageBreak/>
        <w:t>4) положительное заключение государственной экологической экспертизы к проектам строительства, реконструкции зданий, строений, сооружений, плану благоустройства территории, схеме подеревной съемки в масштабе 1:50 – 1:500, пересчетной ведомости зеленых насаждений (юридические лица).</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5) разрешение на строительство (реконструкцию) объекта недвижимости, размещение временного объекта, выполнение благоустройства, проведение работ по инженерной подготовке территории.</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Заявитель вправе представить указанные в подпункте 2 пункта 4.23 документы в уполномоченный орган по собственной инициативе.</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Специалист уполномоченного органа в месячный срок после предоставления заявления в присутствии заинтересованного лица или его представителя производит обследование земельного участка с составлением акта обследования. На основании указанного акта в трехдневный срок производится расчет компенсационной стоимости.</w:t>
      </w:r>
    </w:p>
    <w:p w:rsidR="00D91606"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 xml:space="preserve">Вынужденный снос зеленых насаждений, необходимость которого возникает в случаях, предусмотренных подпунктом </w:t>
      </w:r>
      <w:r w:rsidRPr="00256D10">
        <w:rPr>
          <w:rFonts w:ascii="Times New Roman" w:eastAsia="Calibri" w:hAnsi="Times New Roman" w:cs="Times New Roman"/>
          <w:lang w:eastAsia="ru-RU"/>
        </w:rPr>
        <w:t>4.22.1</w:t>
      </w:r>
      <w:r w:rsidRPr="00E9751F">
        <w:rPr>
          <w:rFonts w:ascii="Times New Roman" w:eastAsia="Calibri" w:hAnsi="Times New Roman" w:cs="Times New Roman"/>
          <w:lang w:eastAsia="ru-RU"/>
        </w:rPr>
        <w:t xml:space="preserve"> пункта 4.22 настоящих Правил, производится при условии предварительного возмещения восстановительной стоимости сносимых зеленых насаждений.         </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 xml:space="preserve">Расчет компенсационной стоимости подлежащих сносу деревьев, кустарников и лиан зеленых насаждений, не отнесенных к лесным насаждениям, на  территории </w:t>
      </w:r>
      <w:r w:rsidR="00D91606">
        <w:rPr>
          <w:rFonts w:ascii="Times New Roman" w:eastAsia="Calibri" w:hAnsi="Times New Roman" w:cs="Times New Roman"/>
          <w:lang w:eastAsia="ru-RU"/>
        </w:rPr>
        <w:t>Новолитовского</w:t>
      </w:r>
      <w:r w:rsidRPr="00E9751F">
        <w:rPr>
          <w:rFonts w:ascii="Times New Roman" w:eastAsia="Calibri" w:hAnsi="Times New Roman" w:cs="Times New Roman"/>
          <w:lang w:eastAsia="ru-RU"/>
        </w:rPr>
        <w:t xml:space="preserve"> сельского поселения Партизанского муниципального района, производится согласно Порядку расчета компенсационной стоимости подлежащих сносу деревьев, кустарников и лиан зеленых насаждений, не отнесенных к лесным насаждениям, на территории </w:t>
      </w:r>
      <w:r w:rsidR="00D91606">
        <w:rPr>
          <w:rFonts w:ascii="Times New Roman" w:eastAsia="Calibri" w:hAnsi="Times New Roman" w:cs="Times New Roman"/>
          <w:lang w:eastAsia="ru-RU"/>
        </w:rPr>
        <w:t>Новолитовского</w:t>
      </w:r>
      <w:r w:rsidRPr="00E9751F">
        <w:rPr>
          <w:rFonts w:ascii="Times New Roman" w:eastAsia="Calibri" w:hAnsi="Times New Roman" w:cs="Times New Roman"/>
          <w:lang w:eastAsia="ru-RU"/>
        </w:rPr>
        <w:t xml:space="preserve"> сельского поселения Партизанского муниципального района, утвержденному постановлением администрации </w:t>
      </w:r>
      <w:r w:rsidR="00D91606">
        <w:rPr>
          <w:rFonts w:ascii="Times New Roman" w:eastAsia="Calibri" w:hAnsi="Times New Roman" w:cs="Times New Roman"/>
          <w:lang w:eastAsia="ru-RU"/>
        </w:rPr>
        <w:t>Новолитовского</w:t>
      </w:r>
      <w:r w:rsidRPr="00E9751F">
        <w:rPr>
          <w:rFonts w:ascii="Times New Roman" w:eastAsia="Calibri" w:hAnsi="Times New Roman" w:cs="Times New Roman"/>
          <w:lang w:eastAsia="ru-RU"/>
        </w:rPr>
        <w:t xml:space="preserve"> сельского поселения Партизанского муниципального района.</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 xml:space="preserve">Оплата компенсационной стоимости сносимых зеленых насаждений подлежит зачислению в местный бюджет в соответствии с действующим бюджетным законодательством. </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 xml:space="preserve">При сносе зеленых насаждений в случаях, указанных в подпунктах 4.22.2, 4.22.3 пункта 4.22 настоящих Правил, без оформленного разрешения уполномоченный орган вправе признать снос самовольным и принять меры к взысканию ущерба и привлечению виновных к ответственности. </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 xml:space="preserve">4.24. Снос зеленых насаждений в случаях, указанных в </w:t>
      </w:r>
      <w:hyperlink w:anchor="Par177" w:history="1">
        <w:r w:rsidRPr="00E9751F">
          <w:rPr>
            <w:rFonts w:ascii="Times New Roman" w:eastAsia="Calibri" w:hAnsi="Times New Roman" w:cs="Times New Roman"/>
            <w:lang w:eastAsia="ru-RU"/>
          </w:rPr>
          <w:t>подпунктах 4.22.2-4.22.4</w:t>
        </w:r>
      </w:hyperlink>
      <w:hyperlink w:anchor="Par179" w:history="1">
        <w:r w:rsidRPr="00E9751F">
          <w:rPr>
            <w:rFonts w:ascii="Times New Roman" w:eastAsia="Calibri" w:hAnsi="Times New Roman" w:cs="Times New Roman"/>
            <w:lang w:eastAsia="ru-RU"/>
          </w:rPr>
          <w:t xml:space="preserve"> пункта</w:t>
        </w:r>
      </w:hyperlink>
      <w:r w:rsidRPr="00E9751F">
        <w:rPr>
          <w:rFonts w:ascii="Times New Roman" w:eastAsia="Calibri" w:hAnsi="Times New Roman" w:cs="Times New Roman"/>
        </w:rPr>
        <w:t xml:space="preserve"> 4.22</w:t>
      </w:r>
      <w:r w:rsidRPr="00E9751F">
        <w:rPr>
          <w:rFonts w:ascii="Times New Roman" w:eastAsia="Calibri" w:hAnsi="Times New Roman" w:cs="Times New Roman"/>
          <w:lang w:eastAsia="ru-RU"/>
        </w:rPr>
        <w:t xml:space="preserve"> настоящих Правил, а также снос сухостойных, буреломных, ветровальных и аварийных деревьев производится на основании разрешения без оплаты восстановительной стоимости.</w:t>
      </w:r>
    </w:p>
    <w:p w:rsidR="00E9751F" w:rsidRPr="00E9751F" w:rsidRDefault="00E9751F" w:rsidP="001427B8">
      <w:pPr>
        <w:spacing w:after="0" w:line="240" w:lineRule="auto"/>
        <w:ind w:firstLine="540"/>
        <w:jc w:val="both"/>
        <w:rPr>
          <w:rFonts w:ascii="Times New Roman" w:eastAsia="Calibri" w:hAnsi="Times New Roman" w:cs="Times New Roman"/>
          <w:lang w:eastAsia="ru-RU"/>
        </w:rPr>
      </w:pPr>
      <w:r w:rsidRPr="00E9751F">
        <w:rPr>
          <w:rFonts w:ascii="Times New Roman" w:eastAsia="Calibri" w:hAnsi="Times New Roman" w:cs="Times New Roman"/>
          <w:lang w:eastAsia="ru-RU"/>
        </w:rPr>
        <w:t xml:space="preserve">4.25. Руководство деятельностью по охране и содержанию зеленых насаждений на территории </w:t>
      </w:r>
      <w:r w:rsidR="00D91606">
        <w:rPr>
          <w:rFonts w:ascii="Times New Roman" w:eastAsia="Calibri" w:hAnsi="Times New Roman" w:cs="Times New Roman"/>
          <w:lang w:eastAsia="ru-RU"/>
        </w:rPr>
        <w:t>Новолитовского</w:t>
      </w:r>
      <w:r w:rsidRPr="00E9751F">
        <w:rPr>
          <w:rFonts w:ascii="Times New Roman" w:eastAsia="Calibri" w:hAnsi="Times New Roman" w:cs="Times New Roman"/>
          <w:lang w:eastAsia="ru-RU"/>
        </w:rPr>
        <w:t xml:space="preserve"> сельского поселения осуществляют администрация </w:t>
      </w:r>
      <w:r w:rsidR="00D91606">
        <w:rPr>
          <w:rFonts w:ascii="Times New Roman" w:eastAsia="Calibri" w:hAnsi="Times New Roman" w:cs="Times New Roman"/>
          <w:lang w:eastAsia="ru-RU"/>
        </w:rPr>
        <w:t>Новолитовского</w:t>
      </w:r>
      <w:r w:rsidRPr="00E9751F">
        <w:rPr>
          <w:rFonts w:ascii="Times New Roman" w:eastAsia="Calibri" w:hAnsi="Times New Roman" w:cs="Times New Roman"/>
          <w:lang w:eastAsia="ru-RU"/>
        </w:rPr>
        <w:t xml:space="preserve"> сельского поселения.</w:t>
      </w:r>
    </w:p>
    <w:p w:rsidR="00E9751F" w:rsidRPr="00E9751F" w:rsidRDefault="00E9751F" w:rsidP="001427B8">
      <w:pPr>
        <w:spacing w:after="0" w:line="240" w:lineRule="auto"/>
        <w:ind w:firstLine="540"/>
        <w:jc w:val="both"/>
        <w:rPr>
          <w:rFonts w:ascii="Times New Roman" w:eastAsia="Calibri" w:hAnsi="Times New Roman" w:cs="Times New Roman"/>
        </w:rPr>
      </w:pPr>
      <w:r w:rsidRPr="00E9751F">
        <w:rPr>
          <w:rFonts w:ascii="Times New Roman" w:eastAsia="Calibri" w:hAnsi="Times New Roman" w:cs="Times New Roman"/>
          <w:lang w:eastAsia="ru-RU"/>
        </w:rPr>
        <w:t>4.26.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осуществляются на основании проектной и рабочей документации, согласованной в установленном порядке с администрацией поселения.</w:t>
      </w:r>
    </w:p>
    <w:p w:rsidR="00E9751F" w:rsidRDefault="00E9751F" w:rsidP="001427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4.27. При несанкционированной вырубке (уничтожении) либо повреждении зеленых насаждений плата (такса для исчисления размера причиненного ущерба) рассчитывается в пятикратном размере затрат, связанных с выращиванием таких зеленых насаждений до возраста их повреждения, уничтожения за каждое зеленое насаждение. Юридическое или физическое лицо, по вине которого произошло уничтожение или повреждение зеленых насаждений производит плату в бюджет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4.28. Содержание ограждений.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Дорожные ограждения содержатся специализированной организацией, осуществляющей содержание и уборку дорог.</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Ограждения подлежат влажной уборке в летний период не реже одного раза в месяц.</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Покраска ограждений осуществляется два раза в год (весной, осенью).</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4.29. Содержание и эксплуатация осветительного оборудования.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4.29.1. Обязанность по освещению территорий общего пользования возлагается на администрацию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4.29.3.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4.29.4.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4.29.5. Количество неработающих светильников в ночное время на объектах (линиях) уличного освещения не должно превышать 5%.</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4.29.6.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4.29.7. При проведении ремонтно-восстановительных работ допускается включение отдельных установок в дневное время.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4.29.8.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6 месяцев.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4.29.9. В случаях повреждения уличного дорожного освещения виновное лицо в полном объеме возмещает причиненный ущерб.</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4.29.10.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4.29.11. Здания предприятий, учреждений и торговые объекты, независимо от вида собственности, должны быть обеспечены наружным освещением.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w:t>
      </w:r>
      <w:r w:rsidRPr="00E9751F">
        <w:rPr>
          <w:rFonts w:ascii="Times New Roman" w:eastAsia="Times New Roman" w:hAnsi="Times New Roman" w:cs="Times New Roman"/>
          <w:sz w:val="24"/>
          <w:szCs w:val="24"/>
          <w:lang w:eastAsia="ru-RU"/>
        </w:rPr>
        <w:lastRenderedPageBreak/>
        <w:t>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установках наружного освещения зданий, сооружений и прилегающих к ним территорий следует применять энергоэффективные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4.30. Рекламные конструкции.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4.30.1. Размещение рекламных конструкций должно производиться в соответствии с </w:t>
      </w:r>
      <w:r w:rsidRPr="00BE1D5E">
        <w:rPr>
          <w:rFonts w:ascii="Times New Roman" w:eastAsia="Times New Roman" w:hAnsi="Times New Roman" w:cs="Times New Roman"/>
          <w:sz w:val="24"/>
          <w:szCs w:val="24"/>
          <w:lang w:eastAsia="ru-RU"/>
        </w:rPr>
        <w:t xml:space="preserve">Федеральным </w:t>
      </w:r>
      <w:hyperlink r:id="rId10" w:history="1">
        <w:r w:rsidRPr="00BE1D5E">
          <w:rPr>
            <w:rFonts w:ascii="Times New Roman" w:eastAsia="Times New Roman" w:hAnsi="Times New Roman" w:cs="Times New Roman"/>
            <w:sz w:val="24"/>
            <w:szCs w:val="24"/>
            <w:lang w:eastAsia="ru-RU"/>
          </w:rPr>
          <w:t>законом</w:t>
        </w:r>
      </w:hyperlink>
      <w:r w:rsidRPr="00E9751F">
        <w:rPr>
          <w:rFonts w:ascii="Times New Roman" w:eastAsia="Times New Roman" w:hAnsi="Times New Roman" w:cs="Times New Roman"/>
          <w:sz w:val="24"/>
          <w:szCs w:val="24"/>
          <w:lang w:eastAsia="ru-RU"/>
        </w:rPr>
        <w:t xml:space="preserve"> от 13 марта 2006 года N 38-ФЗ "О рекламе" и иными нормативными правовыми актами, принятыми в целях реализации указанного Федерального закона.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4.30.2.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 соответствовать требованиям санитарных норм и правил (в том числе требованиям к освещенности, электромагнитному излучению и пр.).</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4.30.3. Материалы, используемые при изготовлении всех типов и видов рекламных конструкций, должны отвечать требованиям качества и безопасности.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4.30.4.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Указанные требования должны быть выполнены владельцем рекламной конструкции также в случае демонтажа рекламной конструкции.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4.30.5.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газонов и дорожного покрытия.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4.30.6.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целостностью рекламной конструкции;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 отсутствием механических повреждений;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 отсутствием порывов рекламных материалов;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г) наличием покрашенного каркаса;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д)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E9751F" w:rsidRPr="00BE1D5E"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 xml:space="preserve">е) подсветом рекламных конструкций (в зависимости от типов и видов рекламных </w:t>
      </w:r>
      <w:r w:rsidRPr="00BE1D5E">
        <w:rPr>
          <w:rFonts w:ascii="Times New Roman" w:eastAsia="Times New Roman" w:hAnsi="Times New Roman" w:cs="Times New Roman"/>
          <w:sz w:val="24"/>
          <w:szCs w:val="24"/>
          <w:lang w:eastAsia="ru-RU"/>
        </w:rPr>
        <w:t>конструкций) в темное время суток в соответствии с графиком работы уличного освещения;</w:t>
      </w:r>
    </w:p>
    <w:p w:rsidR="00E9751F" w:rsidRPr="00BE1D5E"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D5E">
        <w:rPr>
          <w:rFonts w:ascii="Times New Roman" w:eastAsia="Times New Roman" w:hAnsi="Times New Roman" w:cs="Times New Roman"/>
          <w:sz w:val="24"/>
          <w:szCs w:val="24"/>
          <w:lang w:eastAsia="ru-RU"/>
        </w:rPr>
        <w:t>ж) соответствием рекламной конструкции проектной документации.</w:t>
      </w:r>
    </w:p>
    <w:p w:rsidR="00E9751F" w:rsidRPr="00BE1D5E" w:rsidRDefault="00AC449A"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1" w:history="1">
        <w:r w:rsidR="00E9751F" w:rsidRPr="00BE1D5E">
          <w:rPr>
            <w:rFonts w:ascii="Times New Roman" w:eastAsia="Times New Roman" w:hAnsi="Times New Roman" w:cs="Times New Roman"/>
            <w:sz w:val="24"/>
            <w:szCs w:val="24"/>
            <w:lang w:eastAsia="ru-RU"/>
          </w:rPr>
          <w:t>4.30.7</w:t>
        </w:r>
      </w:hyperlink>
      <w:r w:rsidR="00E9751F" w:rsidRPr="00BE1D5E">
        <w:rPr>
          <w:rFonts w:ascii="Times New Roman" w:eastAsia="Times New Roman" w:hAnsi="Times New Roman" w:cs="Times New Roman"/>
          <w:sz w:val="24"/>
          <w:szCs w:val="24"/>
          <w:lang w:eastAsia="ru-RU"/>
        </w:rPr>
        <w:t>. Владелец рекламной конструкции обязан мыть и очищать от загрязнений принадлежащие ему рекламные конструкции по мере необходимости.</w:t>
      </w:r>
    </w:p>
    <w:p w:rsidR="00E9751F" w:rsidRPr="00BE1D5E" w:rsidRDefault="00AC449A"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2" w:history="1">
        <w:r w:rsidR="00E9751F" w:rsidRPr="00BE1D5E">
          <w:rPr>
            <w:rFonts w:ascii="Times New Roman" w:eastAsia="Times New Roman" w:hAnsi="Times New Roman" w:cs="Times New Roman"/>
            <w:sz w:val="24"/>
            <w:szCs w:val="24"/>
            <w:lang w:eastAsia="ru-RU"/>
          </w:rPr>
          <w:t>4.30.8</w:t>
        </w:r>
      </w:hyperlink>
      <w:r w:rsidR="00E9751F" w:rsidRPr="00BE1D5E">
        <w:rPr>
          <w:rFonts w:ascii="Times New Roman" w:eastAsia="Times New Roman" w:hAnsi="Times New Roman" w:cs="Times New Roman"/>
          <w:sz w:val="24"/>
          <w:szCs w:val="24"/>
          <w:lang w:eastAsia="ru-RU"/>
        </w:rPr>
        <w:t>. При эксплуатации рекламных конструкций не допускается:</w:t>
      </w:r>
    </w:p>
    <w:p w:rsidR="00E9751F" w:rsidRPr="00BE1D5E"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D5E">
        <w:rPr>
          <w:rFonts w:ascii="Times New Roman" w:eastAsia="Times New Roman" w:hAnsi="Times New Roman" w:cs="Times New Roman"/>
          <w:sz w:val="24"/>
          <w:szCs w:val="24"/>
          <w:lang w:eastAsia="ru-RU"/>
        </w:rPr>
        <w:lastRenderedPageBreak/>
        <w:t>а) производить смену изображений на рекламных конструкциях с заездом автотранспорта на газоны;</w:t>
      </w:r>
    </w:p>
    <w:p w:rsidR="00E9751F" w:rsidRPr="00BE1D5E"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D5E">
        <w:rPr>
          <w:rFonts w:ascii="Times New Roman" w:eastAsia="Times New Roman" w:hAnsi="Times New Roman" w:cs="Times New Roman"/>
          <w:sz w:val="24"/>
          <w:szCs w:val="24"/>
          <w:lang w:eastAsia="ru-RU"/>
        </w:rPr>
        <w:t>б) содержать рекламные конструкции в ненадлежащем техническом, санитарном и эстетическом состоянии;</w:t>
      </w:r>
    </w:p>
    <w:p w:rsidR="00E9751F" w:rsidRPr="00BE1D5E"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D5E">
        <w:rPr>
          <w:rFonts w:ascii="Times New Roman" w:eastAsia="Times New Roman" w:hAnsi="Times New Roman" w:cs="Times New Roman"/>
          <w:sz w:val="24"/>
          <w:szCs w:val="24"/>
          <w:lang w:eastAsia="ru-RU"/>
        </w:rPr>
        <w:t>в) проводить работы, связанные с установкой и последующей эксплуатацией рекламной конструкции, с отклонениями от проектной документации.</w:t>
      </w:r>
    </w:p>
    <w:p w:rsidR="00E9751F" w:rsidRPr="00BE1D5E" w:rsidRDefault="00AC449A"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3" w:history="1">
        <w:r w:rsidR="00E9751F" w:rsidRPr="00BE1D5E">
          <w:rPr>
            <w:rFonts w:ascii="Times New Roman" w:eastAsia="Times New Roman" w:hAnsi="Times New Roman" w:cs="Times New Roman"/>
            <w:sz w:val="24"/>
            <w:szCs w:val="24"/>
            <w:lang w:eastAsia="ru-RU"/>
          </w:rPr>
          <w:t>4.30.9</w:t>
        </w:r>
      </w:hyperlink>
      <w:r w:rsidR="00E9751F" w:rsidRPr="00BE1D5E">
        <w:rPr>
          <w:rFonts w:ascii="Times New Roman" w:eastAsia="Times New Roman" w:hAnsi="Times New Roman" w:cs="Times New Roman"/>
          <w:sz w:val="24"/>
          <w:szCs w:val="24"/>
          <w:lang w:eastAsia="ru-RU"/>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926" w:history="1">
        <w:r w:rsidR="00E9751F" w:rsidRPr="00BE1D5E">
          <w:rPr>
            <w:rFonts w:ascii="Times New Roman" w:eastAsia="Times New Roman" w:hAnsi="Times New Roman" w:cs="Times New Roman"/>
            <w:sz w:val="24"/>
            <w:szCs w:val="24"/>
            <w:lang w:eastAsia="ru-RU"/>
          </w:rPr>
          <w:t>втором абзаце</w:t>
        </w:r>
      </w:hyperlink>
      <w:r w:rsidR="00E9751F" w:rsidRPr="00BE1D5E">
        <w:rPr>
          <w:rFonts w:ascii="Times New Roman" w:eastAsia="Times New Roman" w:hAnsi="Times New Roman" w:cs="Times New Roman"/>
          <w:sz w:val="24"/>
          <w:szCs w:val="24"/>
          <w:lang w:eastAsia="ru-RU"/>
        </w:rPr>
        <w:t xml:space="preserve"> настоящего пункта.</w:t>
      </w:r>
    </w:p>
    <w:p w:rsid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926"/>
      <w:bookmarkEnd w:id="8"/>
      <w:r w:rsidRPr="00BE1D5E">
        <w:rPr>
          <w:rFonts w:ascii="Times New Roman" w:eastAsia="Times New Roman" w:hAnsi="Times New Roman" w:cs="Times New Roman"/>
          <w:sz w:val="24"/>
          <w:szCs w:val="24"/>
          <w:lang w:eastAsia="ru-RU"/>
        </w:rPr>
        <w:t>В случае опасных</w:t>
      </w:r>
      <w:r w:rsidRPr="00E9751F">
        <w:rPr>
          <w:rFonts w:ascii="Times New Roman" w:eastAsia="Times New Roman" w:hAnsi="Times New Roman" w:cs="Times New Roman"/>
          <w:sz w:val="24"/>
          <w:szCs w:val="24"/>
          <w:lang w:eastAsia="ru-RU"/>
        </w:rPr>
        <w:t xml:space="preserve">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 и (телефонограммами) департамента информационной политики Приморского края.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w:t>
      </w:r>
      <w:r w:rsidR="009F76A9">
        <w:rPr>
          <w:rFonts w:ascii="Times New Roman" w:eastAsia="Times New Roman" w:hAnsi="Times New Roman" w:cs="Times New Roman"/>
          <w:b/>
          <w:sz w:val="24"/>
          <w:szCs w:val="24"/>
          <w:lang w:eastAsia="ru-RU"/>
        </w:rPr>
        <w:t>31</w:t>
      </w:r>
      <w:r w:rsidRPr="00E9751F">
        <w:rPr>
          <w:rFonts w:ascii="Times New Roman" w:eastAsia="Times New Roman" w:hAnsi="Times New Roman" w:cs="Times New Roman"/>
          <w:b/>
          <w:sz w:val="24"/>
          <w:szCs w:val="24"/>
          <w:lang w:eastAsia="ru-RU"/>
        </w:rPr>
        <w:t>. Содержание и эксплуатация дорог.</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w:t>
      </w:r>
      <w:r w:rsidR="009F76A9">
        <w:rPr>
          <w:rFonts w:ascii="Times New Roman" w:eastAsia="Times New Roman" w:hAnsi="Times New Roman" w:cs="Times New Roman"/>
          <w:sz w:val="24"/>
          <w:szCs w:val="24"/>
          <w:lang w:eastAsia="ru-RU"/>
        </w:rPr>
        <w:t>31</w:t>
      </w:r>
      <w:r w:rsidRPr="00E9751F">
        <w:rPr>
          <w:rFonts w:ascii="Times New Roman" w:eastAsia="Times New Roman" w:hAnsi="Times New Roman" w:cs="Times New Roman"/>
          <w:sz w:val="24"/>
          <w:szCs w:val="24"/>
          <w:lang w:eastAsia="ru-RU"/>
        </w:rPr>
        <w:t>.1. При производстве работ, в том числе строительных, ремонтных, связанных с разрытием на землях общего пользования,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w:t>
      </w:r>
      <w:r w:rsidR="009F76A9">
        <w:rPr>
          <w:rFonts w:ascii="Times New Roman" w:eastAsia="Times New Roman" w:hAnsi="Times New Roman" w:cs="Times New Roman"/>
          <w:sz w:val="24"/>
          <w:szCs w:val="24"/>
          <w:lang w:eastAsia="ru-RU"/>
        </w:rPr>
        <w:t>31</w:t>
      </w:r>
      <w:r w:rsidRPr="00E9751F">
        <w:rPr>
          <w:rFonts w:ascii="Times New Roman" w:eastAsia="Times New Roman" w:hAnsi="Times New Roman" w:cs="Times New Roman"/>
          <w:sz w:val="24"/>
          <w:szCs w:val="24"/>
          <w:lang w:eastAsia="ru-RU"/>
        </w:rPr>
        <w:t>.2.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w:t>
      </w:r>
      <w:r w:rsidR="009F76A9">
        <w:rPr>
          <w:rFonts w:ascii="Times New Roman" w:eastAsia="Times New Roman" w:hAnsi="Times New Roman" w:cs="Times New Roman"/>
          <w:sz w:val="24"/>
          <w:szCs w:val="24"/>
          <w:lang w:eastAsia="ru-RU"/>
        </w:rPr>
        <w:t>31</w:t>
      </w:r>
      <w:r w:rsidRPr="00E9751F">
        <w:rPr>
          <w:rFonts w:ascii="Times New Roman" w:eastAsia="Times New Roman" w:hAnsi="Times New Roman" w:cs="Times New Roman"/>
          <w:sz w:val="24"/>
          <w:szCs w:val="24"/>
          <w:lang w:eastAsia="ru-RU"/>
        </w:rPr>
        <w:t>.3.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в том числе влекущие разрытие дорожного покрытия, разрушение объектов благоустройства, обязаны: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устанавливать вокруг строительных площадок соответствующие типовые ограждения, габаритное освещение;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обеспечивать проезды для спецмашин и личного транспорта, проходы для пешеходов, водоотводы;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своевременно вывозить грунт и мусор в специально отведенные места, не допускать выезда со строительных площадок на улицы города (поселения) загрязненных машин и механизмов (выезды со строительных площадок должны иметь твердое покрытие, исключающее вынос грязи на проезжую часть);</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восстановить в течение 10 дней после окончания работ все проходы, проезды, тротуары, газоны и другие элементы благоустройства, разрушенные при производстве работ.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1</w:t>
      </w:r>
      <w:r w:rsidRPr="00E9751F">
        <w:rPr>
          <w:rFonts w:ascii="Times New Roman" w:eastAsia="Times New Roman" w:hAnsi="Times New Roman" w:cs="Times New Roman"/>
          <w:sz w:val="24"/>
          <w:szCs w:val="24"/>
          <w:lang w:eastAsia="ru-RU"/>
        </w:rPr>
        <w:t>.4. При строительстве, ремонте и реконструкции дорог, площадей, скверов застройщики обязаны: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1</w:t>
      </w:r>
      <w:r w:rsidRPr="00E9751F">
        <w:rPr>
          <w:rFonts w:ascii="Times New Roman" w:eastAsia="Times New Roman" w:hAnsi="Times New Roman" w:cs="Times New Roman"/>
          <w:sz w:val="24"/>
          <w:szCs w:val="24"/>
          <w:lang w:eastAsia="ru-RU"/>
        </w:rPr>
        <w:t>.5. 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нарушенные зеленые насаждения, детские и спортивные площадки, малые архитектурные формы и другие элементы благоустройства.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1</w:t>
      </w:r>
      <w:r w:rsidRPr="00E9751F">
        <w:rPr>
          <w:rFonts w:ascii="Times New Roman" w:eastAsia="Times New Roman" w:hAnsi="Times New Roman" w:cs="Times New Roman"/>
          <w:sz w:val="24"/>
          <w:szCs w:val="24"/>
          <w:lang w:eastAsia="ru-RU"/>
        </w:rPr>
        <w:t>.6. При строительстве, реконструкции объектов капитального строительства застройщики обязаны: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lastRenderedPageBreak/>
        <w:t>установить ограждение объекта строительства;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обеспечить освещение строительной площадки;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закрыть фасады зданий и сооружений, выходящих на улицы, магистрали и площади, навесным декоративно-сетчатым,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оборудовать выезды со строительной площадки пунктами мойки (очистки) колес автотранспорта;</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установить биотуалет или стационарный туалет с подключением к сетям канализации;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установить бункер-накопитель для сбора строительного мусора или огородить для этих целей специальную площадку;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допускать закапывание в грунт или сжигание мусора и отходов;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4.3</w:t>
      </w:r>
      <w:r w:rsidR="009F76A9">
        <w:rPr>
          <w:rFonts w:ascii="Times New Roman" w:eastAsia="Times New Roman" w:hAnsi="Times New Roman" w:cs="Times New Roman"/>
          <w:b/>
          <w:sz w:val="24"/>
          <w:szCs w:val="24"/>
          <w:lang w:eastAsia="ru-RU"/>
        </w:rPr>
        <w:t>2</w:t>
      </w:r>
      <w:r w:rsidRPr="00E9751F">
        <w:rPr>
          <w:rFonts w:ascii="Times New Roman" w:eastAsia="Times New Roman" w:hAnsi="Times New Roman" w:cs="Times New Roman"/>
          <w:b/>
          <w:sz w:val="24"/>
          <w:szCs w:val="24"/>
          <w:lang w:eastAsia="ru-RU"/>
        </w:rPr>
        <w:t>. Проведение работ при строительстве, реконструкции, ремонте коммуникаций.</w:t>
      </w:r>
    </w:p>
    <w:p w:rsidR="00E9751F" w:rsidRPr="00E9751F" w:rsidRDefault="009F76A9"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954"/>
      <w:bookmarkEnd w:id="9"/>
      <w:r>
        <w:rPr>
          <w:rFonts w:ascii="Times New Roman" w:eastAsia="Times New Roman" w:hAnsi="Times New Roman" w:cs="Times New Roman"/>
          <w:sz w:val="24"/>
          <w:szCs w:val="24"/>
          <w:lang w:eastAsia="ru-RU"/>
        </w:rPr>
        <w:t>4.32</w:t>
      </w:r>
      <w:r w:rsidR="00E9751F" w:rsidRPr="00E9751F">
        <w:rPr>
          <w:rFonts w:ascii="Times New Roman" w:eastAsia="Times New Roman" w:hAnsi="Times New Roman" w:cs="Times New Roman"/>
          <w:sz w:val="24"/>
          <w:szCs w:val="24"/>
          <w:lang w:eastAsia="ru-RU"/>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(ордера) на производство работ, выданного уполномоченным органом местного самоуправления.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Аварийные работы разрешается начинать владельцам сетей по телефонограмме или по уведомлению уполномоченного органа местного самоуправления муниципального образования с последующим оформлением разрешения (ордера) на производство работ в трехдневный срок.</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 xml:space="preserve">.2. Разрешение (ордер) на производство работ выдается администрацией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в порядке, установленном муниципальным правовым актом.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.3.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.4.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Не допускается применение кирпича в конструкциях, подземных коммуникациях, расположенных под проезжей частью.</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 xml:space="preserve">.5.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w:t>
      </w:r>
      <w:r w:rsidRPr="00E9751F">
        <w:rPr>
          <w:rFonts w:ascii="Times New Roman" w:eastAsia="Times New Roman" w:hAnsi="Times New Roman" w:cs="Times New Roman"/>
          <w:sz w:val="24"/>
          <w:szCs w:val="24"/>
          <w:lang w:eastAsia="ru-RU"/>
        </w:rPr>
        <w:lastRenderedPageBreak/>
        <w:t>самоуправления. Порядок согласования устанавливается муниципальным правовым актом.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t>4.3</w:t>
      </w:r>
      <w:r w:rsidR="009F76A9">
        <w:rPr>
          <w:rFonts w:ascii="Times New Roman" w:eastAsia="Times New Roman" w:hAnsi="Times New Roman" w:cs="Times New Roman"/>
          <w:b/>
          <w:sz w:val="24"/>
          <w:szCs w:val="24"/>
          <w:lang w:eastAsia="ru-RU"/>
        </w:rPr>
        <w:t>2</w:t>
      </w:r>
      <w:r w:rsidRPr="00E9751F">
        <w:rPr>
          <w:rFonts w:ascii="Times New Roman" w:eastAsia="Times New Roman" w:hAnsi="Times New Roman" w:cs="Times New Roman"/>
          <w:b/>
          <w:sz w:val="24"/>
          <w:szCs w:val="24"/>
          <w:lang w:eastAsia="ru-RU"/>
        </w:rPr>
        <w:t>.6. До начала производства работ по разрытию необходимо:</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.7.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.8. В разрешении (ордере) на производство работ необходимо устанавливать сроки и условия производства работ.</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.9.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.10.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топооснове.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.11.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Бордюр разбирается, складируется на месте производства работ для дальнейшей установки.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При необходимости строительная организация должна обеспечивать планировку грунта на отвале.</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.12. Траншеи под проезжей частью и тротуарами необходимо засыпать песком и песчаным грунтом с послойным уплотнением и поливкой водой.</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.13. Лицо, получившее разрешение (ордер) на проведение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лицо, получившее разрешение (ордер) на проведение таких работ, обязано устранить образовавшиеся провалы, просадки грунта или дорожного покрытия до первоначального состояния.</w:t>
      </w:r>
    </w:p>
    <w:p w:rsidR="00E9751F" w:rsidRPr="00E9751F" w:rsidRDefault="00E9751F" w:rsidP="009F76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2</w:t>
      </w:r>
      <w:r w:rsidRPr="00E9751F">
        <w:rPr>
          <w:rFonts w:ascii="Times New Roman" w:eastAsia="Times New Roman" w:hAnsi="Times New Roman" w:cs="Times New Roman"/>
          <w:sz w:val="24"/>
          <w:szCs w:val="24"/>
          <w:lang w:eastAsia="ru-RU"/>
        </w:rPr>
        <w:t>.14.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C91031" w:rsidRDefault="00E9751F" w:rsidP="00C91031">
      <w:pPr>
        <w:ind w:firstLine="540"/>
        <w:jc w:val="both"/>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3</w:t>
      </w:r>
      <w:r w:rsidRPr="00E9751F">
        <w:rPr>
          <w:rFonts w:ascii="Times New Roman" w:eastAsia="Times New Roman" w:hAnsi="Times New Roman" w:cs="Times New Roman"/>
          <w:sz w:val="24"/>
          <w:szCs w:val="24"/>
          <w:lang w:eastAsia="ru-RU"/>
        </w:rPr>
        <w:t xml:space="preserve">. Содержание домашних животных на территориях муниципальных образований осуществляется в </w:t>
      </w:r>
      <w:r w:rsidRPr="00BE1D5E">
        <w:rPr>
          <w:rFonts w:ascii="Times New Roman" w:eastAsia="Times New Roman" w:hAnsi="Times New Roman" w:cs="Times New Roman"/>
          <w:sz w:val="24"/>
          <w:szCs w:val="24"/>
          <w:lang w:eastAsia="ru-RU"/>
        </w:rPr>
        <w:t xml:space="preserve">соответствии с </w:t>
      </w:r>
      <w:r w:rsidR="00C91031" w:rsidRPr="00C91031">
        <w:rPr>
          <w:rFonts w:ascii="Times New Roman" w:eastAsia="Times New Roman" w:hAnsi="Times New Roman" w:cs="Times New Roman"/>
          <w:sz w:val="24"/>
          <w:szCs w:val="24"/>
          <w:lang w:eastAsia="ru-RU"/>
        </w:rPr>
        <w:t>Федеральным законом от 27.12.2018 г. № 498-ФЗ «Об ответственном обращении с животными и о внесении изменений в отдельные законодательные акты Российской Федерации» (далее – Закон № 498-ФЗ)</w:t>
      </w:r>
      <w:r w:rsidRPr="00BE1D5E">
        <w:rPr>
          <w:rFonts w:ascii="Times New Roman" w:eastAsia="Times New Roman" w:hAnsi="Times New Roman" w:cs="Times New Roman"/>
          <w:sz w:val="24"/>
          <w:szCs w:val="24"/>
          <w:lang w:eastAsia="ru-RU"/>
        </w:rPr>
        <w:t>.</w:t>
      </w:r>
      <w:r w:rsidR="00C91031">
        <w:rPr>
          <w:rFonts w:ascii="Times New Roman" w:eastAsia="Times New Roman" w:hAnsi="Times New Roman" w:cs="Times New Roman"/>
          <w:sz w:val="24"/>
          <w:szCs w:val="24"/>
          <w:lang w:eastAsia="ru-RU"/>
        </w:rPr>
        <w:t xml:space="preserve"> </w:t>
      </w:r>
      <w:r w:rsidR="00C91031" w:rsidRPr="00C91031">
        <w:rPr>
          <w:rFonts w:ascii="Times New Roman" w:eastAsia="Times New Roman" w:hAnsi="Times New Roman" w:cs="Times New Roman"/>
          <w:b/>
          <w:sz w:val="24"/>
          <w:szCs w:val="24"/>
          <w:lang w:eastAsia="ru-RU"/>
        </w:rPr>
        <w:t>(редакция от 18.11.2021 № 44)</w:t>
      </w:r>
    </w:p>
    <w:p w:rsidR="00C91031" w:rsidRPr="00C91031" w:rsidRDefault="00C91031" w:rsidP="00C91031">
      <w:pPr>
        <w:ind w:firstLine="540"/>
        <w:jc w:val="both"/>
        <w:rPr>
          <w:rFonts w:ascii="Times New Roman" w:eastAsia="Times New Roman" w:hAnsi="Times New Roman" w:cs="Times New Roman"/>
          <w:sz w:val="24"/>
          <w:szCs w:val="24"/>
          <w:lang w:eastAsia="ru-RU"/>
        </w:rPr>
      </w:pPr>
      <w:r w:rsidRPr="00C91031">
        <w:rPr>
          <w:rFonts w:ascii="Calibri" w:eastAsia="Calibri" w:hAnsi="Calibri" w:cs="Times New Roman"/>
        </w:rPr>
        <w:lastRenderedPageBreak/>
        <w:t>4.</w:t>
      </w:r>
      <w:r w:rsidRPr="00C91031">
        <w:rPr>
          <w:rFonts w:ascii="Times New Roman" w:eastAsia="Times New Roman" w:hAnsi="Times New Roman" w:cs="Times New Roman"/>
          <w:sz w:val="24"/>
          <w:szCs w:val="24"/>
          <w:lang w:eastAsia="ru-RU"/>
        </w:rPr>
        <w:t>33.1.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91031" w:rsidRPr="00C91031" w:rsidRDefault="00C91031" w:rsidP="00C91031">
      <w:pPr>
        <w:ind w:firstLine="540"/>
        <w:jc w:val="both"/>
        <w:rPr>
          <w:rFonts w:ascii="Times New Roman" w:eastAsia="Times New Roman" w:hAnsi="Times New Roman" w:cs="Times New Roman"/>
          <w:sz w:val="24"/>
          <w:szCs w:val="24"/>
          <w:lang w:eastAsia="ru-RU"/>
        </w:rPr>
      </w:pPr>
      <w:r w:rsidRPr="00C91031">
        <w:rPr>
          <w:rFonts w:ascii="Times New Roman" w:eastAsia="Times New Roman" w:hAnsi="Times New Roman" w:cs="Times New Roman"/>
          <w:sz w:val="24"/>
          <w:szCs w:val="24"/>
          <w:lang w:eastAsia="ru-RU"/>
        </w:rPr>
        <w:t>4.33.2. При выгуле домашнего животного необходимо соблюдать следующие требования:</w:t>
      </w:r>
    </w:p>
    <w:p w:rsidR="00C91031" w:rsidRPr="00C91031" w:rsidRDefault="00C91031" w:rsidP="00C91031">
      <w:pPr>
        <w:ind w:firstLine="540"/>
        <w:jc w:val="both"/>
        <w:rPr>
          <w:rFonts w:ascii="Times New Roman" w:eastAsia="Times New Roman" w:hAnsi="Times New Roman" w:cs="Times New Roman"/>
          <w:sz w:val="24"/>
          <w:szCs w:val="24"/>
          <w:lang w:eastAsia="ru-RU"/>
        </w:rPr>
      </w:pPr>
      <w:r w:rsidRPr="00C91031">
        <w:rPr>
          <w:rFonts w:ascii="Times New Roman" w:eastAsia="Times New Roman" w:hAnsi="Times New Roman" w:cs="Times New Roman"/>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C91031" w:rsidRPr="00C91031" w:rsidRDefault="00C91031" w:rsidP="00C91031">
      <w:pPr>
        <w:ind w:firstLine="540"/>
        <w:jc w:val="both"/>
        <w:rPr>
          <w:rFonts w:ascii="Times New Roman" w:eastAsia="Times New Roman" w:hAnsi="Times New Roman" w:cs="Times New Roman"/>
          <w:sz w:val="24"/>
          <w:szCs w:val="24"/>
          <w:lang w:eastAsia="ru-RU"/>
        </w:rPr>
      </w:pPr>
      <w:r w:rsidRPr="00C91031">
        <w:rPr>
          <w:rFonts w:ascii="Times New Roman" w:eastAsia="Times New Roman" w:hAnsi="Times New Roman" w:cs="Times New Roman"/>
          <w:sz w:val="24"/>
          <w:szCs w:val="24"/>
          <w:lang w:eastAsia="ru-RU"/>
        </w:rPr>
        <w:t>2) обеспечивать уборку продуктов жизнедеятельности животного в местах и на территориях общего пользования;</w:t>
      </w:r>
    </w:p>
    <w:p w:rsidR="00C91031" w:rsidRPr="00C91031" w:rsidRDefault="00C91031" w:rsidP="00C91031">
      <w:pPr>
        <w:ind w:firstLine="540"/>
        <w:jc w:val="both"/>
        <w:rPr>
          <w:rFonts w:ascii="Times New Roman" w:eastAsia="Times New Roman" w:hAnsi="Times New Roman" w:cs="Times New Roman"/>
          <w:sz w:val="24"/>
          <w:szCs w:val="24"/>
          <w:lang w:eastAsia="ru-RU"/>
        </w:rPr>
      </w:pPr>
      <w:r w:rsidRPr="00C91031">
        <w:rPr>
          <w:rFonts w:ascii="Times New Roman" w:eastAsia="Times New Roman" w:hAnsi="Times New Roman" w:cs="Times New Roman"/>
          <w:sz w:val="24"/>
          <w:szCs w:val="24"/>
          <w:lang w:eastAsia="ru-RU"/>
        </w:rPr>
        <w:t>3) не допускать выгул животного выгул домашних животных на территориях детских, образовательных организаций, объектах культуры, спорта, на детских площадках (за исключением собак-проводников).</w:t>
      </w:r>
    </w:p>
    <w:p w:rsidR="00C91031" w:rsidRPr="00C91031" w:rsidRDefault="00C91031" w:rsidP="00C91031">
      <w:pPr>
        <w:ind w:firstLine="540"/>
        <w:jc w:val="both"/>
        <w:rPr>
          <w:rFonts w:ascii="Times New Roman" w:eastAsia="Times New Roman" w:hAnsi="Times New Roman" w:cs="Times New Roman"/>
          <w:sz w:val="24"/>
          <w:szCs w:val="24"/>
          <w:lang w:eastAsia="ru-RU"/>
        </w:rPr>
      </w:pPr>
      <w:r w:rsidRPr="00C91031">
        <w:rPr>
          <w:rFonts w:ascii="Times New Roman" w:eastAsia="Times New Roman" w:hAnsi="Times New Roman" w:cs="Times New Roman"/>
          <w:sz w:val="24"/>
          <w:szCs w:val="24"/>
          <w:lang w:eastAsia="ru-RU"/>
        </w:rPr>
        <w:t>4.33.3.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9751F" w:rsidRPr="00C91031" w:rsidRDefault="00C91031" w:rsidP="00C91031">
      <w:pPr>
        <w:ind w:firstLine="540"/>
        <w:jc w:val="both"/>
        <w:rPr>
          <w:rFonts w:ascii="Times New Roman" w:eastAsia="Times New Roman" w:hAnsi="Times New Roman" w:cs="Times New Roman"/>
          <w:b/>
          <w:sz w:val="24"/>
          <w:szCs w:val="24"/>
          <w:lang w:eastAsia="ru-RU"/>
        </w:rPr>
      </w:pPr>
      <w:r w:rsidRPr="00C91031">
        <w:rPr>
          <w:rFonts w:ascii="Times New Roman" w:eastAsia="Times New Roman" w:hAnsi="Times New Roman" w:cs="Times New Roman"/>
          <w:sz w:val="24"/>
          <w:szCs w:val="24"/>
          <w:lang w:eastAsia="ru-RU"/>
        </w:rPr>
        <w:t>4.33.4. Не допускать купание домашних животных в водных объектах общего пользования, прилегающих к обустроенным местам массового отдыха населения</w:t>
      </w:r>
      <w:r>
        <w:rPr>
          <w:rFonts w:ascii="Times New Roman" w:eastAsia="Times New Roman" w:hAnsi="Times New Roman" w:cs="Times New Roman"/>
          <w:sz w:val="24"/>
          <w:szCs w:val="24"/>
          <w:lang w:eastAsia="ru-RU"/>
        </w:rPr>
        <w:t xml:space="preserve">. </w:t>
      </w:r>
      <w:proofErr w:type="gramStart"/>
      <w:r w:rsidRPr="00C91031">
        <w:rPr>
          <w:rFonts w:ascii="Times New Roman" w:eastAsia="Times New Roman" w:hAnsi="Times New Roman" w:cs="Times New Roman"/>
          <w:b/>
          <w:sz w:val="24"/>
          <w:szCs w:val="24"/>
          <w:lang w:eastAsia="ru-RU"/>
        </w:rPr>
        <w:t>( п</w:t>
      </w:r>
      <w:proofErr w:type="gramEnd"/>
      <w:r w:rsidRPr="00C91031">
        <w:rPr>
          <w:rFonts w:ascii="Times New Roman" w:eastAsia="Times New Roman" w:hAnsi="Times New Roman" w:cs="Times New Roman"/>
          <w:b/>
          <w:sz w:val="24"/>
          <w:szCs w:val="24"/>
          <w:lang w:eastAsia="ru-RU"/>
        </w:rPr>
        <w:t xml:space="preserve"> 4.33.1-4.33.4 редакция  от 30.03.2022 № 57)</w:t>
      </w:r>
    </w:p>
    <w:p w:rsidR="00E9751F" w:rsidRPr="00C91031" w:rsidRDefault="00E9751F" w:rsidP="00C91031">
      <w:pPr>
        <w:rPr>
          <w:rFonts w:ascii="Calibri" w:eastAsia="Calibri" w:hAnsi="Calibri" w:cs="Times New Roman"/>
        </w:rPr>
      </w:pPr>
      <w:r w:rsidRPr="00BE1D5E">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4</w:t>
      </w:r>
      <w:r w:rsidRPr="00BE1D5E">
        <w:rPr>
          <w:rFonts w:ascii="Times New Roman" w:eastAsia="Times New Roman" w:hAnsi="Times New Roman" w:cs="Times New Roman"/>
          <w:sz w:val="24"/>
          <w:szCs w:val="24"/>
          <w:lang w:eastAsia="ru-RU"/>
        </w:rPr>
        <w:t>. Порядок содержания сельскохозяйственных животных (ско</w:t>
      </w:r>
      <w:r w:rsidR="00C91031">
        <w:rPr>
          <w:rFonts w:ascii="Times New Roman" w:eastAsia="Times New Roman" w:hAnsi="Times New Roman" w:cs="Times New Roman"/>
          <w:sz w:val="24"/>
          <w:szCs w:val="24"/>
          <w:lang w:eastAsia="ru-RU"/>
        </w:rPr>
        <w:t xml:space="preserve">та), не попадающих под действие </w:t>
      </w:r>
      <w:r w:rsidR="00C91031" w:rsidRPr="00C91031">
        <w:rPr>
          <w:rFonts w:ascii="Times New Roman" w:eastAsia="Times New Roman" w:hAnsi="Times New Roman" w:cs="Times New Roman"/>
          <w:sz w:val="24"/>
          <w:szCs w:val="24"/>
          <w:lang w:eastAsia="ru-RU"/>
        </w:rPr>
        <w:t>Закона № 498-ФЗ</w:t>
      </w:r>
      <w:r w:rsidRPr="00E9751F">
        <w:rPr>
          <w:rFonts w:ascii="Times New Roman" w:eastAsia="Times New Roman" w:hAnsi="Times New Roman" w:cs="Times New Roman"/>
          <w:sz w:val="24"/>
          <w:szCs w:val="24"/>
          <w:lang w:eastAsia="ru-RU"/>
        </w:rPr>
        <w:t>, на территории муниципальных образований устанавливается уполномоченным органом местного муниципального образования.</w:t>
      </w:r>
      <w:r w:rsidR="00C91031">
        <w:rPr>
          <w:rFonts w:ascii="Times New Roman" w:eastAsia="Times New Roman" w:hAnsi="Times New Roman" w:cs="Times New Roman"/>
          <w:sz w:val="24"/>
          <w:szCs w:val="24"/>
          <w:lang w:eastAsia="ru-RU"/>
        </w:rPr>
        <w:t xml:space="preserve"> </w:t>
      </w:r>
      <w:r w:rsidR="00C91031" w:rsidRPr="00C91031">
        <w:rPr>
          <w:rFonts w:ascii="Times New Roman" w:eastAsia="Times New Roman" w:hAnsi="Times New Roman" w:cs="Times New Roman"/>
          <w:b/>
          <w:sz w:val="24"/>
          <w:szCs w:val="24"/>
          <w:lang w:eastAsia="ru-RU"/>
        </w:rPr>
        <w:t>(редакция от 18.11.2021 № 44)</w:t>
      </w:r>
    </w:p>
    <w:p w:rsidR="00E9751F" w:rsidRPr="00BE1D5E"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D5E">
        <w:rPr>
          <w:rFonts w:ascii="Times New Roman" w:eastAsia="Times New Roman" w:hAnsi="Times New Roman" w:cs="Times New Roman"/>
          <w:sz w:val="24"/>
          <w:szCs w:val="24"/>
          <w:lang w:eastAsia="ru-RU"/>
        </w:rPr>
        <w:t xml:space="preserve">Выпас сельскохозяйственных животных (скота) разрешается только в определенных администрацией </w:t>
      </w:r>
      <w:r w:rsidR="00D91606" w:rsidRPr="00BE1D5E">
        <w:rPr>
          <w:rFonts w:ascii="Times New Roman" w:eastAsia="Times New Roman" w:hAnsi="Times New Roman" w:cs="Times New Roman"/>
          <w:sz w:val="24"/>
          <w:szCs w:val="24"/>
          <w:lang w:eastAsia="ru-RU"/>
        </w:rPr>
        <w:t>Новолитовского</w:t>
      </w:r>
      <w:r w:rsidRPr="00BE1D5E">
        <w:rPr>
          <w:rFonts w:ascii="Times New Roman" w:eastAsia="Times New Roman" w:hAnsi="Times New Roman" w:cs="Times New Roman"/>
          <w:sz w:val="24"/>
          <w:szCs w:val="24"/>
          <w:lang w:eastAsia="ru-RU"/>
        </w:rPr>
        <w:t xml:space="preserve"> сельского поселения местах под наблюдением владельца или уполномоченного им лица.</w:t>
      </w:r>
    </w:p>
    <w:p w:rsidR="009F76A9"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D5E">
        <w:rPr>
          <w:rFonts w:ascii="Times New Roman" w:eastAsia="Times New Roman" w:hAnsi="Times New Roman" w:cs="Times New Roman"/>
          <w:sz w:val="24"/>
          <w:szCs w:val="24"/>
          <w:lang w:eastAsia="ru-RU"/>
        </w:rPr>
        <w:t xml:space="preserve">Места прогона сельскохозяйственных животных (скота) на пастбища должны быть согласованны с администрацией </w:t>
      </w:r>
      <w:r w:rsidR="00D91606" w:rsidRPr="00BE1D5E">
        <w:rPr>
          <w:rFonts w:ascii="Times New Roman" w:eastAsia="Times New Roman" w:hAnsi="Times New Roman" w:cs="Times New Roman"/>
          <w:sz w:val="24"/>
          <w:szCs w:val="24"/>
          <w:lang w:eastAsia="ru-RU"/>
        </w:rPr>
        <w:t>Новолитовского</w:t>
      </w:r>
      <w:r w:rsidRPr="00BE1D5E">
        <w:rPr>
          <w:rFonts w:ascii="Times New Roman" w:eastAsia="Times New Roman" w:hAnsi="Times New Roman" w:cs="Times New Roman"/>
          <w:sz w:val="24"/>
          <w:szCs w:val="24"/>
          <w:lang w:eastAsia="ru-RU"/>
        </w:rPr>
        <w:t xml:space="preserve"> сельского поселения, дорожными организациями. Прогон сельскохозяйственных животных (скота) по автодорогам без сопровождающих лиц запрещается.</w:t>
      </w:r>
      <w:r w:rsidR="009F76A9">
        <w:rPr>
          <w:rFonts w:ascii="Times New Roman" w:eastAsia="Times New Roman" w:hAnsi="Times New Roman" w:cs="Times New Roman"/>
          <w:sz w:val="24"/>
          <w:szCs w:val="24"/>
          <w:lang w:eastAsia="ru-RU"/>
        </w:rPr>
        <w:t xml:space="preserve"> </w:t>
      </w:r>
    </w:p>
    <w:p w:rsidR="00E9751F" w:rsidRPr="00BE1D5E"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E1D5E">
        <w:rPr>
          <w:rFonts w:ascii="Times New Roman" w:eastAsia="Times New Roman" w:hAnsi="Times New Roman" w:cs="Times New Roman"/>
          <w:sz w:val="24"/>
          <w:szCs w:val="24"/>
          <w:lang w:eastAsia="ru-RU"/>
        </w:rPr>
        <w:t>Безнадзорный выгул сельскохозяйственных животных (скота) и птицы запрещается.</w:t>
      </w:r>
    </w:p>
    <w:p w:rsidR="00E9751F" w:rsidRPr="00D91606"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1606">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5</w:t>
      </w:r>
      <w:r w:rsidRPr="00D91606">
        <w:rPr>
          <w:rFonts w:ascii="Times New Roman" w:eastAsia="Times New Roman" w:hAnsi="Times New Roman" w:cs="Times New Roman"/>
          <w:sz w:val="24"/>
          <w:szCs w:val="24"/>
          <w:lang w:eastAsia="ru-RU"/>
        </w:rPr>
        <w:t>. Праздничное оформление территории.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5</w:t>
      </w:r>
      <w:r w:rsidRPr="00E9751F">
        <w:rPr>
          <w:rFonts w:ascii="Times New Roman" w:eastAsia="Times New Roman" w:hAnsi="Times New Roman" w:cs="Times New Roman"/>
          <w:sz w:val="24"/>
          <w:szCs w:val="24"/>
          <w:lang w:eastAsia="ru-RU"/>
        </w:rPr>
        <w:t xml:space="preserve">.1. Праздничное оформление территории муниципального образования выполняется по решению администрацией </w:t>
      </w:r>
      <w:r w:rsidR="00D91606">
        <w:rPr>
          <w:rFonts w:ascii="Times New Roman" w:eastAsia="Times New Roman" w:hAnsi="Times New Roman" w:cs="Times New Roman"/>
          <w:sz w:val="24"/>
          <w:szCs w:val="24"/>
          <w:lang w:eastAsia="ru-RU"/>
        </w:rPr>
        <w:t>Новолитовского</w:t>
      </w:r>
      <w:r w:rsidRPr="00E9751F">
        <w:rPr>
          <w:rFonts w:ascii="Times New Roman" w:eastAsia="Times New Roman" w:hAnsi="Times New Roman" w:cs="Times New Roman"/>
          <w:sz w:val="24"/>
          <w:szCs w:val="24"/>
          <w:lang w:eastAsia="ru-RU"/>
        </w:rPr>
        <w:t xml:space="preserve"> сельского поселения   на период проведения государственных и городских (сельских) праздников, мероприятий, связанных со знаменательными событиями.</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5</w:t>
      </w:r>
      <w:r w:rsidRPr="00E9751F">
        <w:rPr>
          <w:rFonts w:ascii="Times New Roman" w:eastAsia="Times New Roman" w:hAnsi="Times New Roman" w:cs="Times New Roman"/>
          <w:sz w:val="24"/>
          <w:szCs w:val="24"/>
          <w:lang w:eastAsia="ru-RU"/>
        </w:rPr>
        <w:t>.2.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утвержденных органом местного самоуправления муниципального образования.</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4.3</w:t>
      </w:r>
      <w:r w:rsidR="009F76A9">
        <w:rPr>
          <w:rFonts w:ascii="Times New Roman" w:eastAsia="Times New Roman" w:hAnsi="Times New Roman" w:cs="Times New Roman"/>
          <w:sz w:val="24"/>
          <w:szCs w:val="24"/>
          <w:lang w:eastAsia="ru-RU"/>
        </w:rPr>
        <w:t>5</w:t>
      </w:r>
      <w:r w:rsidRPr="00E9751F">
        <w:rPr>
          <w:rFonts w:ascii="Times New Roman" w:eastAsia="Times New Roman" w:hAnsi="Times New Roman" w:cs="Times New Roman"/>
          <w:sz w:val="24"/>
          <w:szCs w:val="24"/>
          <w:lang w:eastAsia="ru-RU"/>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1031" w:rsidRPr="00E9751F" w:rsidRDefault="00C91031"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_GoBack"/>
      <w:bookmarkEnd w:id="10"/>
    </w:p>
    <w:p w:rsidR="00E9751F" w:rsidRPr="00E9751F" w:rsidRDefault="00E9751F" w:rsidP="00D91606">
      <w:pPr>
        <w:widowControl w:val="0"/>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E9751F">
        <w:rPr>
          <w:rFonts w:ascii="Times New Roman" w:eastAsia="Times New Roman" w:hAnsi="Times New Roman" w:cs="Times New Roman"/>
          <w:b/>
          <w:sz w:val="24"/>
          <w:szCs w:val="24"/>
          <w:lang w:eastAsia="ru-RU"/>
        </w:rPr>
        <w:lastRenderedPageBreak/>
        <w:t>V. ОТВЕТСТВЕННОСТЬ</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5.1. Физические и юридические лица, допустившие нарушение требований настоящих Правил несут ответственность в соответствии с действующим законодательством.</w:t>
      </w:r>
    </w:p>
    <w:p w:rsidR="00E9751F" w:rsidRPr="00E9751F" w:rsidRDefault="00E9751F" w:rsidP="00D9160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51F">
        <w:rPr>
          <w:rFonts w:ascii="Times New Roman" w:eastAsia="Times New Roman" w:hAnsi="Times New Roman" w:cs="Times New Roman"/>
          <w:sz w:val="24"/>
          <w:szCs w:val="24"/>
          <w:lang w:eastAsia="ru-RU"/>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E9751F" w:rsidRPr="00E9751F" w:rsidRDefault="00E9751F" w:rsidP="00D9160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751F" w:rsidRPr="00256D10" w:rsidRDefault="00E9751F" w:rsidP="00D91606">
      <w:pPr>
        <w:spacing w:after="0" w:line="240" w:lineRule="auto"/>
        <w:contextualSpacing/>
        <w:jc w:val="both"/>
        <w:rPr>
          <w:rFonts w:ascii="Times New Roman" w:eastAsia="Times New Roman" w:hAnsi="Times New Roman" w:cs="Times New Roman"/>
          <w:b/>
          <w:sz w:val="24"/>
          <w:szCs w:val="24"/>
          <w:lang w:eastAsia="ru-RU"/>
        </w:rPr>
      </w:pPr>
      <w:r w:rsidRPr="00256D10">
        <w:rPr>
          <w:rFonts w:ascii="Times New Roman" w:eastAsia="Times New Roman" w:hAnsi="Times New Roman" w:cs="Times New Roman"/>
          <w:b/>
          <w:sz w:val="24"/>
          <w:szCs w:val="24"/>
          <w:lang w:eastAsia="ru-RU"/>
        </w:rPr>
        <w:t xml:space="preserve"> </w:t>
      </w:r>
      <w:r w:rsidR="00256D10">
        <w:rPr>
          <w:rFonts w:ascii="Times New Roman" w:eastAsia="Times New Roman" w:hAnsi="Times New Roman" w:cs="Times New Roman"/>
          <w:b/>
          <w:sz w:val="24"/>
          <w:szCs w:val="24"/>
          <w:lang w:eastAsia="ru-RU"/>
        </w:rPr>
        <w:t xml:space="preserve">           </w:t>
      </w:r>
      <w:r w:rsidRPr="00256D10">
        <w:rPr>
          <w:rFonts w:ascii="Times New Roman" w:eastAsia="Times New Roman" w:hAnsi="Times New Roman" w:cs="Times New Roman"/>
          <w:b/>
          <w:sz w:val="24"/>
          <w:szCs w:val="24"/>
          <w:lang w:val="en-US" w:eastAsia="ru-RU"/>
        </w:rPr>
        <w:t>VI</w:t>
      </w:r>
      <w:r w:rsidRPr="00256D10">
        <w:rPr>
          <w:rFonts w:ascii="Times New Roman" w:eastAsia="Times New Roman" w:hAnsi="Times New Roman" w:cs="Times New Roman"/>
          <w:b/>
          <w:sz w:val="24"/>
          <w:szCs w:val="24"/>
          <w:lang w:eastAsia="ru-RU"/>
        </w:rPr>
        <w:t>. КОНТРОЛЬ ЗА СОБЛЮДЕНИЕМ НОРМ ПРАВИЛ БЛОАГОУСТРОЙСТВА</w:t>
      </w:r>
    </w:p>
    <w:p w:rsidR="00E9751F" w:rsidRPr="00E9751F" w:rsidRDefault="00E9751F" w:rsidP="00D91606">
      <w:pPr>
        <w:spacing w:after="0" w:line="240" w:lineRule="auto"/>
        <w:contextualSpacing/>
        <w:jc w:val="both"/>
        <w:rPr>
          <w:rFonts w:ascii="Times New Roman" w:eastAsia="Times New Roman" w:hAnsi="Times New Roman" w:cs="Times New Roman"/>
          <w:b/>
          <w:sz w:val="28"/>
          <w:szCs w:val="20"/>
          <w:lang w:eastAsia="ru-RU"/>
        </w:rPr>
      </w:pPr>
    </w:p>
    <w:p w:rsidR="00E9751F" w:rsidRPr="00E9751F" w:rsidRDefault="00E9751F" w:rsidP="009F76A9">
      <w:pPr>
        <w:spacing w:after="0" w:line="240" w:lineRule="auto"/>
        <w:ind w:firstLine="540"/>
        <w:jc w:val="both"/>
        <w:rPr>
          <w:rFonts w:ascii="Times New Roman" w:eastAsia="Calibri" w:hAnsi="Times New Roman" w:cs="Times New Roman"/>
        </w:rPr>
      </w:pPr>
      <w:r w:rsidRPr="00E9751F">
        <w:rPr>
          <w:rFonts w:ascii="Times New Roman" w:eastAsia="Calibri" w:hAnsi="Times New Roman" w:cs="Times New Roman"/>
        </w:rPr>
        <w:t xml:space="preserve">6.1. Контроль за осуществлением благоустройства территории и порядок привлечения к ответственности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нормативно-правовых актов органов местного самоуправления осуществляет администрация </w:t>
      </w:r>
      <w:r w:rsidR="00D91606">
        <w:rPr>
          <w:rFonts w:ascii="Times New Roman" w:eastAsia="Calibri" w:hAnsi="Times New Roman" w:cs="Times New Roman"/>
        </w:rPr>
        <w:t xml:space="preserve">Новолитовского </w:t>
      </w:r>
      <w:r w:rsidRPr="00E9751F">
        <w:rPr>
          <w:rFonts w:ascii="Times New Roman" w:eastAsia="Calibri" w:hAnsi="Times New Roman" w:cs="Times New Roman"/>
        </w:rPr>
        <w:t>сельского поселения.</w:t>
      </w:r>
    </w:p>
    <w:p w:rsidR="00E9751F" w:rsidRPr="00E9751F" w:rsidRDefault="00E9751F" w:rsidP="00D91606">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E9751F">
        <w:rPr>
          <w:rFonts w:ascii="Times New Roman" w:eastAsia="Times New Roman" w:hAnsi="Times New Roman" w:cs="Times New Roman"/>
          <w:color w:val="FF0000"/>
          <w:sz w:val="26"/>
          <w:szCs w:val="26"/>
          <w:lang w:eastAsia="ru-RU"/>
        </w:rPr>
        <w:t xml:space="preserve">          </w:t>
      </w:r>
    </w:p>
    <w:p w:rsidR="00E9751F" w:rsidRPr="00E9751F" w:rsidRDefault="00E9751F" w:rsidP="00D91606">
      <w:pPr>
        <w:autoSpaceDE w:val="0"/>
        <w:autoSpaceDN w:val="0"/>
        <w:adjustRightInd w:val="0"/>
        <w:spacing w:after="0" w:line="240" w:lineRule="auto"/>
        <w:ind w:firstLine="720"/>
        <w:jc w:val="both"/>
        <w:outlineLvl w:val="0"/>
        <w:rPr>
          <w:rFonts w:ascii="Times New Roman" w:eastAsia="Times New Roman" w:hAnsi="Times New Roman" w:cs="Times New Roman"/>
          <w:b/>
          <w:sz w:val="24"/>
          <w:lang w:eastAsia="ru-RU"/>
        </w:rPr>
      </w:pPr>
      <w:r w:rsidRPr="00E9751F">
        <w:rPr>
          <w:rFonts w:ascii="Times New Roman" w:eastAsia="Times New Roman" w:hAnsi="Times New Roman" w:cs="Times New Roman"/>
          <w:b/>
          <w:sz w:val="24"/>
          <w:lang w:val="en-US" w:eastAsia="ru-RU"/>
        </w:rPr>
        <w:t>VII</w:t>
      </w:r>
      <w:r w:rsidRPr="00E9751F">
        <w:rPr>
          <w:rFonts w:ascii="Times New Roman" w:eastAsia="Times New Roman" w:hAnsi="Times New Roman" w:cs="Times New Roman"/>
          <w:b/>
          <w:sz w:val="24"/>
          <w:lang w:eastAsia="ru-RU"/>
        </w:rPr>
        <w:t>. ЗАКЛЮЧИТЕЛЬНЫЕ ПОЛОЖЕНИЯ</w:t>
      </w:r>
    </w:p>
    <w:p w:rsidR="00E9751F" w:rsidRPr="00E9751F" w:rsidRDefault="00E9751F" w:rsidP="00D91606">
      <w:pPr>
        <w:autoSpaceDE w:val="0"/>
        <w:autoSpaceDN w:val="0"/>
        <w:adjustRightInd w:val="0"/>
        <w:spacing w:after="0" w:line="240" w:lineRule="auto"/>
        <w:ind w:firstLine="540"/>
        <w:jc w:val="both"/>
        <w:rPr>
          <w:rFonts w:ascii="Times New Roman" w:eastAsia="Times New Roman" w:hAnsi="Times New Roman" w:cs="Times New Roman"/>
          <w:sz w:val="24"/>
          <w:lang w:eastAsia="ru-RU"/>
        </w:rPr>
      </w:pPr>
    </w:p>
    <w:p w:rsidR="00E9751F" w:rsidRPr="00E9751F" w:rsidRDefault="00E9751F" w:rsidP="009F76A9">
      <w:pPr>
        <w:autoSpaceDE w:val="0"/>
        <w:autoSpaceDN w:val="0"/>
        <w:adjustRightInd w:val="0"/>
        <w:spacing w:after="0" w:line="240" w:lineRule="auto"/>
        <w:ind w:firstLine="540"/>
        <w:jc w:val="both"/>
        <w:rPr>
          <w:rFonts w:ascii="Times New Roman" w:eastAsia="Times New Roman" w:hAnsi="Times New Roman" w:cs="Times New Roman"/>
          <w:sz w:val="24"/>
          <w:lang w:eastAsia="ru-RU"/>
        </w:rPr>
      </w:pPr>
      <w:r w:rsidRPr="00E9751F">
        <w:rPr>
          <w:rFonts w:ascii="Times New Roman" w:eastAsia="Times New Roman" w:hAnsi="Times New Roman" w:cs="Times New Roman"/>
          <w:sz w:val="24"/>
          <w:lang w:eastAsia="ru-RU"/>
        </w:rPr>
        <w:t>7.1. Настоящие Правила вступают в силу со дня официального опубликования.</w:t>
      </w:r>
    </w:p>
    <w:p w:rsidR="00E9751F" w:rsidRPr="00E9751F" w:rsidRDefault="00E9751F" w:rsidP="00D91606">
      <w:pPr>
        <w:spacing w:after="0" w:line="240" w:lineRule="auto"/>
        <w:jc w:val="both"/>
        <w:rPr>
          <w:rFonts w:ascii="Times New Roman" w:eastAsia="Times New Roman" w:hAnsi="Times New Roman" w:cs="Times New Roman"/>
          <w:sz w:val="28"/>
          <w:szCs w:val="20"/>
          <w:lang w:eastAsia="ru-RU"/>
        </w:rPr>
      </w:pPr>
      <w:r w:rsidRPr="00E9751F">
        <w:rPr>
          <w:rFonts w:ascii="Times New Roman" w:eastAsia="Times New Roman" w:hAnsi="Times New Roman" w:cs="Times New Roman"/>
          <w:sz w:val="28"/>
          <w:szCs w:val="20"/>
          <w:lang w:eastAsia="ru-RU"/>
        </w:rPr>
        <w:t xml:space="preserve">          _________________________________________________________</w:t>
      </w:r>
    </w:p>
    <w:p w:rsidR="00E9751F" w:rsidRPr="00E9751F" w:rsidRDefault="00E9751F" w:rsidP="00E9751F">
      <w:pPr>
        <w:spacing w:after="0" w:line="240" w:lineRule="auto"/>
        <w:rPr>
          <w:rFonts w:ascii="Times New Roman" w:eastAsia="Times New Roman" w:hAnsi="Times New Roman" w:cs="Times New Roman"/>
          <w:sz w:val="26"/>
          <w:szCs w:val="26"/>
          <w:lang w:eastAsia="ru-RU"/>
        </w:rPr>
      </w:pPr>
    </w:p>
    <w:p w:rsidR="00E9751F" w:rsidRPr="00E9751F" w:rsidRDefault="00E9751F" w:rsidP="00E9751F">
      <w:pPr>
        <w:widowControl w:val="0"/>
        <w:tabs>
          <w:tab w:val="left" w:pos="3844"/>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87B1B" w:rsidRDefault="00387B1B" w:rsidP="00387B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Новолитовского сельского поселения </w:t>
      </w:r>
    </w:p>
    <w:p w:rsidR="00387B1B" w:rsidRDefault="00387B1B" w:rsidP="00387B1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Партизанского муниципального района                                          Золотарев Д.И.</w:t>
      </w: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Default="00F46EC7" w:rsidP="00E975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46EC7" w:rsidRPr="00E9751F" w:rsidRDefault="00F46EC7" w:rsidP="00387B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751F" w:rsidRDefault="00E9751F" w:rsidP="00E9751F">
      <w:pPr>
        <w:spacing w:after="0" w:line="240" w:lineRule="auto"/>
        <w:jc w:val="both"/>
        <w:rPr>
          <w:rFonts w:ascii="Times New Roman" w:eastAsia="Times New Roman" w:hAnsi="Times New Roman" w:cs="Times New Roman"/>
          <w:sz w:val="26"/>
          <w:szCs w:val="26"/>
          <w:lang w:eastAsia="ru-RU"/>
        </w:rPr>
      </w:pPr>
      <w:r w:rsidRPr="00E9751F">
        <w:rPr>
          <w:rFonts w:ascii="Times New Roman" w:eastAsia="Times New Roman" w:hAnsi="Times New Roman" w:cs="Times New Roman"/>
          <w:sz w:val="26"/>
          <w:szCs w:val="26"/>
          <w:lang w:eastAsia="ru-RU"/>
        </w:rPr>
        <w:tab/>
      </w:r>
      <w:r w:rsidRPr="00E9751F">
        <w:rPr>
          <w:rFonts w:ascii="Times New Roman" w:eastAsia="Times New Roman" w:hAnsi="Times New Roman" w:cs="Times New Roman"/>
          <w:sz w:val="26"/>
          <w:szCs w:val="26"/>
          <w:lang w:eastAsia="ru-RU"/>
        </w:rPr>
        <w:tab/>
      </w:r>
      <w:r w:rsidRPr="00E9751F">
        <w:rPr>
          <w:rFonts w:ascii="Times New Roman" w:eastAsia="Times New Roman" w:hAnsi="Times New Roman" w:cs="Times New Roman"/>
          <w:sz w:val="26"/>
          <w:szCs w:val="26"/>
          <w:lang w:eastAsia="ru-RU"/>
        </w:rPr>
        <w:tab/>
      </w: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9F76A9" w:rsidRDefault="009F76A9" w:rsidP="00E9751F">
      <w:pPr>
        <w:spacing w:after="0" w:line="240" w:lineRule="auto"/>
        <w:jc w:val="both"/>
        <w:rPr>
          <w:rFonts w:ascii="Times New Roman" w:eastAsia="Times New Roman" w:hAnsi="Times New Roman" w:cs="Times New Roman"/>
          <w:sz w:val="26"/>
          <w:szCs w:val="26"/>
          <w:lang w:eastAsia="ru-RU"/>
        </w:rPr>
      </w:pPr>
    </w:p>
    <w:p w:rsidR="009F76A9" w:rsidRDefault="009F76A9" w:rsidP="00E9751F">
      <w:pPr>
        <w:spacing w:after="0" w:line="240" w:lineRule="auto"/>
        <w:jc w:val="both"/>
        <w:rPr>
          <w:rFonts w:ascii="Times New Roman" w:eastAsia="Times New Roman" w:hAnsi="Times New Roman" w:cs="Times New Roman"/>
          <w:sz w:val="26"/>
          <w:szCs w:val="26"/>
          <w:lang w:eastAsia="ru-RU"/>
        </w:rPr>
      </w:pPr>
    </w:p>
    <w:p w:rsidR="009F76A9" w:rsidRDefault="009F76A9" w:rsidP="00E9751F">
      <w:pPr>
        <w:spacing w:after="0" w:line="240" w:lineRule="auto"/>
        <w:jc w:val="both"/>
        <w:rPr>
          <w:rFonts w:ascii="Times New Roman" w:eastAsia="Times New Roman" w:hAnsi="Times New Roman" w:cs="Times New Roman"/>
          <w:sz w:val="26"/>
          <w:szCs w:val="26"/>
          <w:lang w:eastAsia="ru-RU"/>
        </w:rPr>
      </w:pPr>
    </w:p>
    <w:p w:rsidR="009F76A9" w:rsidRDefault="009F76A9" w:rsidP="00E9751F">
      <w:pPr>
        <w:spacing w:after="0" w:line="240" w:lineRule="auto"/>
        <w:jc w:val="both"/>
        <w:rPr>
          <w:rFonts w:ascii="Times New Roman" w:eastAsia="Times New Roman" w:hAnsi="Times New Roman" w:cs="Times New Roman"/>
          <w:sz w:val="26"/>
          <w:szCs w:val="26"/>
          <w:lang w:eastAsia="ru-RU"/>
        </w:rPr>
      </w:pPr>
    </w:p>
    <w:p w:rsidR="009F76A9" w:rsidRDefault="009F76A9" w:rsidP="00E9751F">
      <w:pPr>
        <w:spacing w:after="0" w:line="240" w:lineRule="auto"/>
        <w:jc w:val="both"/>
        <w:rPr>
          <w:rFonts w:ascii="Times New Roman" w:eastAsia="Times New Roman" w:hAnsi="Times New Roman" w:cs="Times New Roman"/>
          <w:sz w:val="26"/>
          <w:szCs w:val="26"/>
          <w:lang w:eastAsia="ru-RU"/>
        </w:rPr>
      </w:pPr>
    </w:p>
    <w:p w:rsidR="009F76A9" w:rsidRDefault="009F76A9" w:rsidP="00E9751F">
      <w:pPr>
        <w:spacing w:after="0" w:line="240" w:lineRule="auto"/>
        <w:jc w:val="both"/>
        <w:rPr>
          <w:rFonts w:ascii="Times New Roman" w:eastAsia="Times New Roman" w:hAnsi="Times New Roman" w:cs="Times New Roman"/>
          <w:sz w:val="26"/>
          <w:szCs w:val="26"/>
          <w:lang w:eastAsia="ru-RU"/>
        </w:rPr>
      </w:pPr>
    </w:p>
    <w:p w:rsidR="00073A27" w:rsidRDefault="00073A27" w:rsidP="00E9751F">
      <w:pPr>
        <w:spacing w:after="0" w:line="240" w:lineRule="auto"/>
        <w:jc w:val="both"/>
        <w:rPr>
          <w:rFonts w:ascii="Times New Roman" w:eastAsia="Times New Roman" w:hAnsi="Times New Roman" w:cs="Times New Roman"/>
          <w:sz w:val="26"/>
          <w:szCs w:val="26"/>
          <w:lang w:eastAsia="ru-RU"/>
        </w:rPr>
      </w:pPr>
    </w:p>
    <w:p w:rsidR="009F76A9" w:rsidRPr="00E9751F" w:rsidRDefault="009F76A9" w:rsidP="00E9751F">
      <w:pPr>
        <w:spacing w:after="0" w:line="240" w:lineRule="auto"/>
        <w:jc w:val="both"/>
        <w:rPr>
          <w:rFonts w:ascii="Times New Roman" w:eastAsia="Times New Roman" w:hAnsi="Times New Roman" w:cs="Times New Roman"/>
          <w:sz w:val="26"/>
          <w:szCs w:val="26"/>
          <w:lang w:eastAsia="ru-RU"/>
        </w:rPr>
      </w:pPr>
    </w:p>
    <w:sectPr w:rsidR="009F76A9" w:rsidRPr="00E9751F" w:rsidSect="00073A27">
      <w:pgSz w:w="11906" w:h="16838"/>
      <w:pgMar w:top="567" w:right="74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D14"/>
    <w:multiLevelType w:val="hybridMultilevel"/>
    <w:tmpl w:val="5FD629A0"/>
    <w:lvl w:ilvl="0" w:tplc="430EE8C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9255CCF"/>
    <w:multiLevelType w:val="hybridMultilevel"/>
    <w:tmpl w:val="F044EE44"/>
    <w:lvl w:ilvl="0" w:tplc="4A14583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9B82AEB"/>
    <w:multiLevelType w:val="hybridMultilevel"/>
    <w:tmpl w:val="98FECF0C"/>
    <w:lvl w:ilvl="0" w:tplc="9014FA80">
      <w:start w:val="1"/>
      <w:numFmt w:val="decimal"/>
      <w:lvlText w:val="%1)"/>
      <w:lvlJc w:val="left"/>
      <w:pPr>
        <w:tabs>
          <w:tab w:val="num" w:pos="1080"/>
        </w:tabs>
        <w:ind w:left="1080" w:hanging="5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BCF5963"/>
    <w:multiLevelType w:val="hybridMultilevel"/>
    <w:tmpl w:val="B2CA60A2"/>
    <w:lvl w:ilvl="0" w:tplc="49EA1E96">
      <w:start w:val="1"/>
      <w:numFmt w:val="decimal"/>
      <w:lvlText w:val="%1."/>
      <w:lvlJc w:val="left"/>
      <w:pPr>
        <w:ind w:left="600" w:hanging="4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316827BB"/>
    <w:multiLevelType w:val="hybridMultilevel"/>
    <w:tmpl w:val="3C0CF918"/>
    <w:lvl w:ilvl="0" w:tplc="146A7976">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5083629"/>
    <w:multiLevelType w:val="hybridMultilevel"/>
    <w:tmpl w:val="BC2C7760"/>
    <w:lvl w:ilvl="0" w:tplc="EB86F6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6F808E6"/>
    <w:multiLevelType w:val="hybridMultilevel"/>
    <w:tmpl w:val="2DAA454C"/>
    <w:lvl w:ilvl="0" w:tplc="9ACAD7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D466C4A"/>
    <w:multiLevelType w:val="hybridMultilevel"/>
    <w:tmpl w:val="4508D530"/>
    <w:lvl w:ilvl="0" w:tplc="9C2CF51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0E84C3E"/>
    <w:multiLevelType w:val="hybridMultilevel"/>
    <w:tmpl w:val="4D3E9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636159"/>
    <w:multiLevelType w:val="hybridMultilevel"/>
    <w:tmpl w:val="C4FCB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74097"/>
    <w:multiLevelType w:val="hybridMultilevel"/>
    <w:tmpl w:val="9C3C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4"/>
  </w:num>
  <w:num w:numId="5">
    <w:abstractNumId w:val="2"/>
  </w:num>
  <w:num w:numId="6">
    <w:abstractNumId w:val="7"/>
  </w:num>
  <w:num w:numId="7">
    <w:abstractNumId w:val="6"/>
  </w:num>
  <w:num w:numId="8">
    <w:abstractNumId w:val="1"/>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70CA"/>
    <w:rsid w:val="00014A53"/>
    <w:rsid w:val="000278BF"/>
    <w:rsid w:val="000301EC"/>
    <w:rsid w:val="00073A27"/>
    <w:rsid w:val="00097136"/>
    <w:rsid w:val="00097EE2"/>
    <w:rsid w:val="000B2338"/>
    <w:rsid w:val="000C386E"/>
    <w:rsid w:val="0010038F"/>
    <w:rsid w:val="00131992"/>
    <w:rsid w:val="001427B8"/>
    <w:rsid w:val="001A538E"/>
    <w:rsid w:val="001C132D"/>
    <w:rsid w:val="001C70CF"/>
    <w:rsid w:val="001D1A36"/>
    <w:rsid w:val="001E0050"/>
    <w:rsid w:val="001E6400"/>
    <w:rsid w:val="002371C9"/>
    <w:rsid w:val="00256D10"/>
    <w:rsid w:val="0026797E"/>
    <w:rsid w:val="00285043"/>
    <w:rsid w:val="002C7CE6"/>
    <w:rsid w:val="002E7268"/>
    <w:rsid w:val="00301D99"/>
    <w:rsid w:val="00310E0D"/>
    <w:rsid w:val="00311278"/>
    <w:rsid w:val="003246A7"/>
    <w:rsid w:val="00344D24"/>
    <w:rsid w:val="003527A2"/>
    <w:rsid w:val="003565BA"/>
    <w:rsid w:val="00357F1D"/>
    <w:rsid w:val="00387B1B"/>
    <w:rsid w:val="003A21C5"/>
    <w:rsid w:val="003B7564"/>
    <w:rsid w:val="003C3264"/>
    <w:rsid w:val="003F1FCB"/>
    <w:rsid w:val="0040601C"/>
    <w:rsid w:val="00413663"/>
    <w:rsid w:val="004170AB"/>
    <w:rsid w:val="00472785"/>
    <w:rsid w:val="00480FA2"/>
    <w:rsid w:val="0049560D"/>
    <w:rsid w:val="004C2F2E"/>
    <w:rsid w:val="004C39F5"/>
    <w:rsid w:val="004D168B"/>
    <w:rsid w:val="004D58F6"/>
    <w:rsid w:val="004E10AE"/>
    <w:rsid w:val="004E34C5"/>
    <w:rsid w:val="00501CA2"/>
    <w:rsid w:val="00526BBE"/>
    <w:rsid w:val="005416E0"/>
    <w:rsid w:val="005536B8"/>
    <w:rsid w:val="005646B1"/>
    <w:rsid w:val="00572990"/>
    <w:rsid w:val="005768BE"/>
    <w:rsid w:val="00596B15"/>
    <w:rsid w:val="005B634E"/>
    <w:rsid w:val="005C76EF"/>
    <w:rsid w:val="005D1E25"/>
    <w:rsid w:val="005D5253"/>
    <w:rsid w:val="00666771"/>
    <w:rsid w:val="00675A8B"/>
    <w:rsid w:val="006A3429"/>
    <w:rsid w:val="006D3D4F"/>
    <w:rsid w:val="006D6D73"/>
    <w:rsid w:val="00704095"/>
    <w:rsid w:val="007047B8"/>
    <w:rsid w:val="007106D7"/>
    <w:rsid w:val="00715CF3"/>
    <w:rsid w:val="00747309"/>
    <w:rsid w:val="0076017F"/>
    <w:rsid w:val="00771432"/>
    <w:rsid w:val="007B7D00"/>
    <w:rsid w:val="007D2D67"/>
    <w:rsid w:val="007E4D4E"/>
    <w:rsid w:val="007E7D20"/>
    <w:rsid w:val="00825989"/>
    <w:rsid w:val="008370CA"/>
    <w:rsid w:val="0085367D"/>
    <w:rsid w:val="00865061"/>
    <w:rsid w:val="008A2F1D"/>
    <w:rsid w:val="008C1065"/>
    <w:rsid w:val="008D58A5"/>
    <w:rsid w:val="008F09D9"/>
    <w:rsid w:val="0095164D"/>
    <w:rsid w:val="0096077A"/>
    <w:rsid w:val="009848A9"/>
    <w:rsid w:val="00986C75"/>
    <w:rsid w:val="009A3388"/>
    <w:rsid w:val="009B0FFF"/>
    <w:rsid w:val="009C5BBE"/>
    <w:rsid w:val="009F76A9"/>
    <w:rsid w:val="00A03316"/>
    <w:rsid w:val="00A41C9C"/>
    <w:rsid w:val="00A61438"/>
    <w:rsid w:val="00AA3084"/>
    <w:rsid w:val="00AC449A"/>
    <w:rsid w:val="00B13E1A"/>
    <w:rsid w:val="00B360C0"/>
    <w:rsid w:val="00B455EC"/>
    <w:rsid w:val="00B46066"/>
    <w:rsid w:val="00B64813"/>
    <w:rsid w:val="00B67F26"/>
    <w:rsid w:val="00B952B6"/>
    <w:rsid w:val="00BA2AFC"/>
    <w:rsid w:val="00BC4E45"/>
    <w:rsid w:val="00BD164C"/>
    <w:rsid w:val="00BE1D5E"/>
    <w:rsid w:val="00C3608C"/>
    <w:rsid w:val="00C45F2F"/>
    <w:rsid w:val="00C85486"/>
    <w:rsid w:val="00C91031"/>
    <w:rsid w:val="00CD27D6"/>
    <w:rsid w:val="00CD4657"/>
    <w:rsid w:val="00CE44CC"/>
    <w:rsid w:val="00CF5406"/>
    <w:rsid w:val="00D056DA"/>
    <w:rsid w:val="00D14F4E"/>
    <w:rsid w:val="00D20A4D"/>
    <w:rsid w:val="00D8480C"/>
    <w:rsid w:val="00D91606"/>
    <w:rsid w:val="00DC7574"/>
    <w:rsid w:val="00DD327F"/>
    <w:rsid w:val="00DF4B72"/>
    <w:rsid w:val="00DF68C2"/>
    <w:rsid w:val="00DF7777"/>
    <w:rsid w:val="00E9751F"/>
    <w:rsid w:val="00EE47A1"/>
    <w:rsid w:val="00F15339"/>
    <w:rsid w:val="00F46EC7"/>
    <w:rsid w:val="00F61398"/>
    <w:rsid w:val="00F63F26"/>
    <w:rsid w:val="00F83C15"/>
    <w:rsid w:val="00FC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A5273-8C37-4E0D-ABB7-F692DEA0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F26"/>
  </w:style>
  <w:style w:type="paragraph" w:styleId="1">
    <w:name w:val="heading 1"/>
    <w:basedOn w:val="a"/>
    <w:next w:val="a"/>
    <w:link w:val="10"/>
    <w:qFormat/>
    <w:rsid w:val="00E9751F"/>
    <w:pPr>
      <w:keepNext/>
      <w:widowControl w:val="0"/>
      <w:spacing w:after="0" w:line="360" w:lineRule="auto"/>
      <w:outlineLvl w:val="0"/>
    </w:pPr>
    <w:rPr>
      <w:rFonts w:ascii="Times New Roman" w:eastAsia="Times New Roman" w:hAnsi="Times New Roman" w:cs="Times New Roman"/>
      <w:b/>
      <w:sz w:val="30"/>
      <w:szCs w:val="20"/>
      <w:lang w:eastAsia="ru-RU"/>
    </w:rPr>
  </w:style>
  <w:style w:type="paragraph" w:styleId="2">
    <w:name w:val="heading 2"/>
    <w:basedOn w:val="a"/>
    <w:next w:val="a"/>
    <w:link w:val="20"/>
    <w:uiPriority w:val="9"/>
    <w:unhideWhenUsed/>
    <w:qFormat/>
    <w:rsid w:val="00E9751F"/>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7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C7CE6"/>
    <w:rPr>
      <w:b/>
      <w:bCs/>
    </w:rPr>
  </w:style>
  <w:style w:type="paragraph" w:customStyle="1" w:styleId="ConsPlusNormal">
    <w:name w:val="ConsPlusNormal"/>
    <w:rsid w:val="00B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76017F"/>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6">
    <w:name w:val="Основной текст Знак"/>
    <w:basedOn w:val="a0"/>
    <w:link w:val="a5"/>
    <w:rsid w:val="0076017F"/>
    <w:rPr>
      <w:rFonts w:ascii="Times New Roman" w:eastAsia="Times New Roman" w:hAnsi="Times New Roman" w:cs="Times New Roman"/>
      <w:b/>
      <w:bCs/>
      <w:sz w:val="24"/>
      <w:szCs w:val="24"/>
      <w:lang w:eastAsia="ar-SA"/>
    </w:rPr>
  </w:style>
  <w:style w:type="paragraph" w:customStyle="1" w:styleId="21">
    <w:name w:val="Основной текст 21"/>
    <w:basedOn w:val="a"/>
    <w:rsid w:val="0076017F"/>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10">
    <w:name w:val="Заголовок 1 Знак"/>
    <w:basedOn w:val="a0"/>
    <w:link w:val="1"/>
    <w:rsid w:val="00E9751F"/>
    <w:rPr>
      <w:rFonts w:ascii="Times New Roman" w:eastAsia="Times New Roman" w:hAnsi="Times New Roman" w:cs="Times New Roman"/>
      <w:b/>
      <w:sz w:val="30"/>
      <w:szCs w:val="20"/>
      <w:lang w:eastAsia="ru-RU"/>
    </w:rPr>
  </w:style>
  <w:style w:type="character" w:customStyle="1" w:styleId="20">
    <w:name w:val="Заголовок 2 Знак"/>
    <w:basedOn w:val="a0"/>
    <w:link w:val="2"/>
    <w:uiPriority w:val="9"/>
    <w:rsid w:val="00E9751F"/>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E9751F"/>
  </w:style>
  <w:style w:type="paragraph" w:customStyle="1" w:styleId="ConsPlusTitle">
    <w:name w:val="ConsPlusTitle"/>
    <w:rsid w:val="00E97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E9751F"/>
    <w:rPr>
      <w:b/>
      <w:bCs/>
      <w:color w:val="000080"/>
      <w:sz w:val="20"/>
      <w:szCs w:val="20"/>
    </w:rPr>
  </w:style>
  <w:style w:type="paragraph" w:styleId="a8">
    <w:name w:val="Balloon Text"/>
    <w:basedOn w:val="a"/>
    <w:link w:val="a9"/>
    <w:semiHidden/>
    <w:rsid w:val="00E9751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E9751F"/>
    <w:rPr>
      <w:rFonts w:ascii="Tahoma" w:eastAsia="Times New Roman" w:hAnsi="Tahoma" w:cs="Tahoma"/>
      <w:sz w:val="16"/>
      <w:szCs w:val="16"/>
      <w:lang w:eastAsia="ru-RU"/>
    </w:rPr>
  </w:style>
  <w:style w:type="paragraph" w:styleId="aa">
    <w:name w:val="header"/>
    <w:basedOn w:val="a"/>
    <w:link w:val="ab"/>
    <w:rsid w:val="00E9751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E9751F"/>
    <w:rPr>
      <w:rFonts w:ascii="Times New Roman" w:eastAsia="Times New Roman" w:hAnsi="Times New Roman" w:cs="Times New Roman"/>
      <w:sz w:val="28"/>
      <w:szCs w:val="20"/>
      <w:lang w:eastAsia="ru-RU"/>
    </w:rPr>
  </w:style>
  <w:style w:type="character" w:styleId="ac">
    <w:name w:val="page number"/>
    <w:basedOn w:val="a0"/>
    <w:rsid w:val="00E9751F"/>
  </w:style>
  <w:style w:type="paragraph" w:customStyle="1" w:styleId="ad">
    <w:name w:val="Стиль в законе"/>
    <w:basedOn w:val="a"/>
    <w:rsid w:val="00E9751F"/>
    <w:pPr>
      <w:spacing w:before="120" w:after="0" w:line="360" w:lineRule="auto"/>
      <w:ind w:firstLine="851"/>
      <w:jc w:val="both"/>
    </w:pPr>
    <w:rPr>
      <w:rFonts w:ascii="Times New Roman" w:eastAsia="Times New Roman" w:hAnsi="Times New Roman" w:cs="Times New Roman"/>
      <w:snapToGrid w:val="0"/>
      <w:sz w:val="28"/>
      <w:szCs w:val="20"/>
      <w:lang w:eastAsia="ru-RU"/>
    </w:rPr>
  </w:style>
  <w:style w:type="paragraph" w:styleId="22">
    <w:name w:val="Body Text Indent 2"/>
    <w:basedOn w:val="a"/>
    <w:link w:val="23"/>
    <w:rsid w:val="00E9751F"/>
    <w:pPr>
      <w:autoSpaceDE w:val="0"/>
      <w:autoSpaceDN w:val="0"/>
      <w:adjustRightInd w:val="0"/>
      <w:spacing w:after="0" w:line="240" w:lineRule="auto"/>
      <w:ind w:firstLine="540"/>
      <w:jc w:val="both"/>
    </w:pPr>
    <w:rPr>
      <w:rFonts w:ascii="Times New Roman" w:eastAsia="Times New Roman" w:hAnsi="Times New Roman" w:cs="Times New Roman"/>
      <w:i/>
      <w:iCs/>
      <w:sz w:val="28"/>
      <w:szCs w:val="20"/>
      <w:lang w:eastAsia="ru-RU"/>
    </w:rPr>
  </w:style>
  <w:style w:type="character" w:customStyle="1" w:styleId="23">
    <w:name w:val="Основной текст с отступом 2 Знак"/>
    <w:basedOn w:val="a0"/>
    <w:link w:val="22"/>
    <w:rsid w:val="00E9751F"/>
    <w:rPr>
      <w:rFonts w:ascii="Times New Roman" w:eastAsia="Times New Roman" w:hAnsi="Times New Roman" w:cs="Times New Roman"/>
      <w:i/>
      <w:iCs/>
      <w:sz w:val="28"/>
      <w:szCs w:val="20"/>
      <w:lang w:eastAsia="ru-RU"/>
    </w:rPr>
  </w:style>
  <w:style w:type="paragraph" w:styleId="ae">
    <w:name w:val="Body Text Indent"/>
    <w:basedOn w:val="a"/>
    <w:link w:val="af"/>
    <w:rsid w:val="00E9751F"/>
    <w:pPr>
      <w:spacing w:after="0" w:line="240" w:lineRule="auto"/>
      <w:ind w:firstLine="624"/>
      <w:jc w:val="both"/>
    </w:pPr>
    <w:rPr>
      <w:rFonts w:ascii="Times New Roman" w:eastAsia="Times New Roman" w:hAnsi="Times New Roman" w:cs="Times New Roman"/>
      <w:snapToGrid w:val="0"/>
      <w:sz w:val="28"/>
      <w:szCs w:val="20"/>
      <w:lang w:eastAsia="ru-RU"/>
    </w:rPr>
  </w:style>
  <w:style w:type="character" w:customStyle="1" w:styleId="af">
    <w:name w:val="Основной текст с отступом Знак"/>
    <w:basedOn w:val="a0"/>
    <w:link w:val="ae"/>
    <w:rsid w:val="00E9751F"/>
    <w:rPr>
      <w:rFonts w:ascii="Times New Roman" w:eastAsia="Times New Roman" w:hAnsi="Times New Roman" w:cs="Times New Roman"/>
      <w:snapToGrid w:val="0"/>
      <w:sz w:val="28"/>
      <w:szCs w:val="20"/>
      <w:lang w:eastAsia="ru-RU"/>
    </w:rPr>
  </w:style>
  <w:style w:type="paragraph" w:customStyle="1" w:styleId="ConsNormal">
    <w:name w:val="ConsNormal"/>
    <w:rsid w:val="00E975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9751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rsid w:val="00E9751F"/>
    <w:rPr>
      <w:rFonts w:ascii="Times New Roman" w:eastAsia="Times New Roman" w:hAnsi="Times New Roman" w:cs="Times New Roman"/>
      <w:sz w:val="28"/>
      <w:szCs w:val="20"/>
      <w:lang w:eastAsia="ru-RU"/>
    </w:rPr>
  </w:style>
  <w:style w:type="paragraph" w:styleId="3">
    <w:name w:val="Body Text Indent 3"/>
    <w:basedOn w:val="a"/>
    <w:link w:val="30"/>
    <w:rsid w:val="00E9751F"/>
    <w:pPr>
      <w:spacing w:after="0" w:line="240" w:lineRule="auto"/>
      <w:ind w:firstLine="709"/>
      <w:jc w:val="both"/>
    </w:pPr>
    <w:rPr>
      <w:rFonts w:ascii="Times New Roman" w:eastAsia="Times New Roman" w:hAnsi="Times New Roman" w:cs="Times New Roman"/>
      <w:b/>
      <w:bCs/>
      <w:sz w:val="28"/>
      <w:szCs w:val="20"/>
      <w:lang w:eastAsia="ru-RU"/>
    </w:rPr>
  </w:style>
  <w:style w:type="character" w:customStyle="1" w:styleId="30">
    <w:name w:val="Основной текст с отступом 3 Знак"/>
    <w:basedOn w:val="a0"/>
    <w:link w:val="3"/>
    <w:rsid w:val="00E9751F"/>
    <w:rPr>
      <w:rFonts w:ascii="Times New Roman" w:eastAsia="Times New Roman" w:hAnsi="Times New Roman" w:cs="Times New Roman"/>
      <w:b/>
      <w:bCs/>
      <w:sz w:val="28"/>
      <w:szCs w:val="20"/>
      <w:lang w:eastAsia="ru-RU"/>
    </w:rPr>
  </w:style>
  <w:style w:type="paragraph" w:customStyle="1" w:styleId="af2">
    <w:name w:val="Знак Знак Знак"/>
    <w:basedOn w:val="a"/>
    <w:rsid w:val="00E9751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3">
    <w:name w:val="Hyperlink"/>
    <w:uiPriority w:val="99"/>
    <w:semiHidden/>
    <w:unhideWhenUsed/>
    <w:rsid w:val="00E9751F"/>
    <w:rPr>
      <w:color w:val="0000FF"/>
      <w:u w:val="single"/>
    </w:rPr>
  </w:style>
  <w:style w:type="paragraph" w:customStyle="1" w:styleId="ConsPlusNonformat">
    <w:name w:val="ConsPlusNonformat"/>
    <w:rsid w:val="00E97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97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75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5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9751F"/>
    <w:pPr>
      <w:widowControl w:val="0"/>
      <w:autoSpaceDE w:val="0"/>
      <w:autoSpaceDN w:val="0"/>
      <w:spacing w:after="0" w:line="240" w:lineRule="auto"/>
    </w:pPr>
    <w:rPr>
      <w:rFonts w:ascii="Arial" w:eastAsia="Times New Roman" w:hAnsi="Arial" w:cs="Arial"/>
      <w:sz w:val="20"/>
      <w:szCs w:val="20"/>
      <w:lang w:eastAsia="ru-RU"/>
    </w:rPr>
  </w:style>
  <w:style w:type="paragraph" w:styleId="af4">
    <w:name w:val="No Spacing"/>
    <w:uiPriority w:val="1"/>
    <w:qFormat/>
    <w:rsid w:val="00E9751F"/>
    <w:pPr>
      <w:spacing w:after="0" w:line="240" w:lineRule="auto"/>
    </w:pPr>
    <w:rPr>
      <w:rFonts w:ascii="Calibri" w:eastAsia="Calibri" w:hAnsi="Calibri" w:cs="Times New Roman"/>
    </w:rPr>
  </w:style>
  <w:style w:type="table" w:styleId="af5">
    <w:name w:val="Table Grid"/>
    <w:basedOn w:val="a1"/>
    <w:uiPriority w:val="59"/>
    <w:rsid w:val="00F46E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List Paragraph"/>
    <w:basedOn w:val="a"/>
    <w:uiPriority w:val="34"/>
    <w:qFormat/>
    <w:rsid w:val="008F0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548F21B4A1A2593A1F0E28F59871E6EA4563FDA1D8041640106952F7EA160671CF8A4F4425EFm66CC" TargetMode="External"/><Relationship Id="rId13" Type="http://schemas.openxmlformats.org/officeDocument/2006/relationships/hyperlink" Target="consultantplus://offline/ref=7D548F21B4A1A2593A1F1025E3F42FE9E3463AF6A2D3504A151F6307AFB54F4436C6801B0761E36FD0CDCD63m067C" TargetMode="External"/><Relationship Id="rId3" Type="http://schemas.openxmlformats.org/officeDocument/2006/relationships/settings" Target="settings.xml"/><Relationship Id="rId7" Type="http://schemas.openxmlformats.org/officeDocument/2006/relationships/hyperlink" Target="consultantplus://offline/ref=7D548F21B4A1A2593A1F0E28F59871E6EA4563FDA1D8041640106952F7EA160671CF8A4F4425EFm66CC" TargetMode="External"/><Relationship Id="rId12" Type="http://schemas.openxmlformats.org/officeDocument/2006/relationships/hyperlink" Target="consultantplus://offline/ref=7D548F21B4A1A2593A1F1025E3F42FE9E3463AF6A2D3504A151F6307AFB54F4436C6801B0761E36FD0CDCD63m06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548F21B4A1A2593A1F0E28F59871E6E24B67FAA1D2591C48496550F0mE65C" TargetMode="External"/><Relationship Id="rId11" Type="http://schemas.openxmlformats.org/officeDocument/2006/relationships/hyperlink" Target="consultantplus://offline/ref=7D548F21B4A1A2593A1F1025E3F42FE9E3463AF6A2D3504A151F6307AFB54F4436C6801B0761E36FD0CDCD63m061C" TargetMode="External"/><Relationship Id="rId5" Type="http://schemas.openxmlformats.org/officeDocument/2006/relationships/hyperlink" Target="consultantplus://offline/ref=98724633773628199EC6CC60968D857C49B353AADF59315D83F1C3A3AEl666C" TargetMode="External"/><Relationship Id="rId15" Type="http://schemas.openxmlformats.org/officeDocument/2006/relationships/theme" Target="theme/theme1.xml"/><Relationship Id="rId10" Type="http://schemas.openxmlformats.org/officeDocument/2006/relationships/hyperlink" Target="consultantplus://offline/ref=7D548F21B4A1A2593A1F0E28F59871E6E14D65F9A4D1591C48496550F0mE65C" TargetMode="External"/><Relationship Id="rId4" Type="http://schemas.openxmlformats.org/officeDocument/2006/relationships/webSettings" Target="webSettings.xml"/><Relationship Id="rId9" Type="http://schemas.openxmlformats.org/officeDocument/2006/relationships/hyperlink" Target="consultantplus://offline/ref=96B5F4129D982ACE5DB26A7D95DFF7250D78448216F980EC2ECA09E9C18B0C19833867E806h8w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25341</Words>
  <Characters>144445</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2012-05-04T04:27:00Z</cp:lastPrinted>
  <dcterms:created xsi:type="dcterms:W3CDTF">2018-10-25T03:06:00Z</dcterms:created>
  <dcterms:modified xsi:type="dcterms:W3CDTF">2022-05-16T05:54:00Z</dcterms:modified>
</cp:coreProperties>
</file>